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C6" w:rsidRDefault="00316AC6" w:rsidP="00316AC6">
      <w:pPr>
        <w:spacing w:line="25" w:lineRule="atLeast"/>
        <w:jc w:val="center"/>
        <w:rPr>
          <w:b/>
          <w:bCs/>
          <w:color w:val="000000"/>
        </w:rPr>
      </w:pPr>
    </w:p>
    <w:p w:rsidR="00316AC6" w:rsidRPr="009A1D4C" w:rsidRDefault="00316AC6" w:rsidP="00316A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Т Ч Е Т</w:t>
      </w:r>
    </w:p>
    <w:p w:rsidR="00316AC6" w:rsidRPr="009A1D4C" w:rsidRDefault="00316AC6" w:rsidP="00316A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gramStart"/>
      <w:r w:rsidRPr="009A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результатах  самообследования</w:t>
      </w:r>
      <w:proofErr w:type="gramEnd"/>
      <w:r w:rsidRPr="009A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Муниципального бюджетного </w:t>
      </w:r>
    </w:p>
    <w:p w:rsidR="00316AC6" w:rsidRPr="009A1D4C" w:rsidRDefault="00316AC6" w:rsidP="00316A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учреждения дополнительного образования </w:t>
      </w:r>
    </w:p>
    <w:p w:rsidR="00316AC6" w:rsidRPr="009A1D4C" w:rsidRDefault="00316AC6" w:rsidP="00316A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«Детско-юношеский Центр «Спартак» г.Богородска Нижегородской области</w:t>
      </w:r>
    </w:p>
    <w:p w:rsidR="00316AC6" w:rsidRPr="009A1D4C" w:rsidRDefault="00316AC6" w:rsidP="00316A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2019 год.</w:t>
      </w:r>
    </w:p>
    <w:p w:rsidR="00316AC6" w:rsidRDefault="00316AC6" w:rsidP="00C972BB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4E4E94" w:rsidRDefault="004E4E94" w:rsidP="00C972BB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4E4E94" w:rsidRPr="009A1D4C" w:rsidRDefault="004E4E94" w:rsidP="00C972BB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D1AB8" w:rsidRPr="001259EC" w:rsidRDefault="00DC4638" w:rsidP="004E4E94">
      <w:pPr>
        <w:tabs>
          <w:tab w:val="left" w:pos="851"/>
        </w:tabs>
        <w:spacing w:after="0" w:line="240" w:lineRule="auto"/>
        <w:ind w:firstLine="8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1259E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D1AB8" w:rsidRPr="001259EC">
        <w:rPr>
          <w:rFonts w:ascii="Times New Roman" w:hAnsi="Times New Roman" w:cs="Times New Roman"/>
          <w:b/>
          <w:iCs/>
          <w:sz w:val="24"/>
          <w:szCs w:val="24"/>
        </w:rPr>
        <w:t xml:space="preserve"> Общие сведения об учреждении.</w:t>
      </w:r>
    </w:p>
    <w:p w:rsidR="00A03E2E" w:rsidRPr="001259EC" w:rsidRDefault="00E51E98" w:rsidP="00A03E2E">
      <w:pPr>
        <w:pStyle w:val="af"/>
        <w:spacing w:after="0"/>
        <w:jc w:val="both"/>
        <w:rPr>
          <w:lang w:val="ru-RU"/>
        </w:rPr>
      </w:pPr>
      <w:r w:rsidRPr="009A1D4C">
        <w:rPr>
          <w:rFonts w:asciiTheme="minorHAnsi" w:hAnsiTheme="minorHAnsi"/>
          <w:sz w:val="24"/>
          <w:szCs w:val="24"/>
          <w:lang w:val="ru-RU"/>
        </w:rPr>
        <w:t xml:space="preserve">   </w:t>
      </w:r>
    </w:p>
    <w:p w:rsidR="00794A88" w:rsidRPr="009A1D4C" w:rsidRDefault="00794A88" w:rsidP="00794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учреждения: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бюджетное учреждение дополнительного образования «Детско-юношеский центр «Спартак» (далее МБУ ДО «ДЮЦ «Спартак»)</w:t>
      </w:r>
      <w:r w:rsidR="001259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A88" w:rsidRPr="009A1D4C" w:rsidRDefault="00794A88" w:rsidP="00794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– 5245006739</w:t>
      </w:r>
    </w:p>
    <w:p w:rsidR="001259EC" w:rsidRDefault="00794A88" w:rsidP="00125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ОГРН 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>– 1025201452980</w:t>
      </w:r>
      <w:r w:rsidR="001259EC" w:rsidRPr="001259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259EC" w:rsidRPr="009A1D4C" w:rsidRDefault="001259EC" w:rsidP="00125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Учредитель: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1D4C">
        <w:rPr>
          <w:rFonts w:ascii="Times New Roman" w:hAnsi="Times New Roman" w:cs="Times New Roman"/>
          <w:color w:val="000000"/>
          <w:sz w:val="24"/>
          <w:szCs w:val="24"/>
        </w:rPr>
        <w:t>Администрация  Богородского</w:t>
      </w:r>
      <w:proofErr w:type="gramEnd"/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4A88" w:rsidRPr="009A1D4C" w:rsidRDefault="001259EC" w:rsidP="00794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цель деятельности – организация дополнительного образования.</w:t>
      </w:r>
    </w:p>
    <w:p w:rsidR="00A03E2E" w:rsidRDefault="00794A88" w:rsidP="00794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4122594"/>
      <w:r w:rsidRPr="009A1D4C">
        <w:rPr>
          <w:rFonts w:ascii="Times New Roman" w:hAnsi="Times New Roman" w:cs="Times New Roman"/>
          <w:color w:val="000000"/>
          <w:sz w:val="24"/>
          <w:szCs w:val="24"/>
          <w:u w:val="single"/>
        </w:rPr>
        <w:t>Лицензия на образовательную деятельность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3AE"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773AE"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</w:t>
      </w:r>
      <w:r w:rsidR="004773AE" w:rsidRPr="009A1D4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773A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773AE" w:rsidRPr="009A1D4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773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0964">
        <w:rPr>
          <w:rFonts w:ascii="Times New Roman" w:hAnsi="Times New Roman" w:cs="Times New Roman"/>
          <w:color w:val="000000"/>
          <w:sz w:val="24"/>
          <w:szCs w:val="24"/>
        </w:rPr>
        <w:t>№1382</w:t>
      </w:r>
      <w:r w:rsidR="004773AE">
        <w:rPr>
          <w:rFonts w:ascii="Times New Roman" w:hAnsi="Times New Roman" w:cs="Times New Roman"/>
          <w:color w:val="000000"/>
          <w:sz w:val="24"/>
          <w:szCs w:val="24"/>
        </w:rPr>
        <w:t xml:space="preserve"> серия 52ЛО1, бланк № 0003232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:rsidR="00794A88" w:rsidRPr="009A1D4C" w:rsidRDefault="00794A88" w:rsidP="00794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  <w:u w:val="single"/>
        </w:rPr>
        <w:t>Срок действия лицензии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: бессрочно </w:t>
      </w:r>
    </w:p>
    <w:p w:rsidR="00794A88" w:rsidRPr="001259EC" w:rsidRDefault="00794A88" w:rsidP="00794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EC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Устав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утвержден </w:t>
      </w:r>
      <w:r w:rsidRPr="001259E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Богородского муниципального района Нижегородской области </w:t>
      </w:r>
      <w:r w:rsidR="001C37CA" w:rsidRPr="001259EC">
        <w:rPr>
          <w:rFonts w:ascii="Times New Roman" w:hAnsi="Times New Roman" w:cs="Times New Roman"/>
          <w:color w:val="000000"/>
          <w:sz w:val="24"/>
          <w:szCs w:val="24"/>
        </w:rPr>
        <w:t xml:space="preserve">от 23.04. </w:t>
      </w:r>
      <w:proofErr w:type="gramStart"/>
      <w:r w:rsidR="001C37CA" w:rsidRPr="001259EC">
        <w:rPr>
          <w:rFonts w:ascii="Times New Roman" w:hAnsi="Times New Roman" w:cs="Times New Roman"/>
          <w:color w:val="000000"/>
          <w:sz w:val="24"/>
          <w:szCs w:val="24"/>
        </w:rPr>
        <w:t xml:space="preserve">2015  </w:t>
      </w:r>
      <w:r w:rsidRPr="001259EC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gramEnd"/>
      <w:r w:rsidRPr="001259EC">
        <w:rPr>
          <w:rFonts w:ascii="Times New Roman" w:hAnsi="Times New Roman" w:cs="Times New Roman"/>
          <w:color w:val="000000"/>
          <w:sz w:val="24"/>
          <w:szCs w:val="24"/>
        </w:rPr>
        <w:t xml:space="preserve"> 973 </w:t>
      </w:r>
    </w:p>
    <w:p w:rsidR="001259EC" w:rsidRPr="009A1D4C" w:rsidRDefault="00794A88" w:rsidP="001259EC">
      <w:pPr>
        <w:pStyle w:val="Default"/>
        <w:jc w:val="both"/>
        <w:rPr>
          <w:color w:val="auto"/>
        </w:rPr>
      </w:pPr>
      <w:r w:rsidRPr="009A1D4C">
        <w:rPr>
          <w:u w:val="single"/>
        </w:rPr>
        <w:t>Место нахождения учреждения (юридический, фактический адрес</w:t>
      </w:r>
      <w:proofErr w:type="gramStart"/>
      <w:r w:rsidRPr="009A1D4C">
        <w:rPr>
          <w:u w:val="single"/>
        </w:rPr>
        <w:t>):</w:t>
      </w:r>
      <w:r w:rsidRPr="009A1D4C">
        <w:t xml:space="preserve">  Российская</w:t>
      </w:r>
      <w:proofErr w:type="gramEnd"/>
      <w:r w:rsidRPr="009A1D4C">
        <w:t xml:space="preserve"> Федерация, Нижегородская область, Богородский  район, город Богородск, улица Ленина, д</w:t>
      </w:r>
      <w:r w:rsidR="00EC752D">
        <w:t>.</w:t>
      </w:r>
      <w:r w:rsidRPr="009A1D4C">
        <w:t xml:space="preserve"> 222-а</w:t>
      </w:r>
      <w:r w:rsidR="001259EC" w:rsidRPr="009A1D4C">
        <w:rPr>
          <w:color w:val="auto"/>
        </w:rPr>
        <w:t xml:space="preserve">   </w:t>
      </w:r>
    </w:p>
    <w:p w:rsidR="00794A88" w:rsidRPr="009A1D4C" w:rsidRDefault="00155A0B" w:rsidP="00794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A0B">
        <w:rPr>
          <w:rFonts w:ascii="Times New Roman" w:hAnsi="Times New Roman" w:cs="Times New Roman"/>
          <w:color w:val="000000"/>
          <w:sz w:val="24"/>
          <w:szCs w:val="24"/>
        </w:rPr>
        <w:t>Адрес официального сайта в информационно-коммуникационной сети Интернет: http://</w:t>
      </w:r>
      <w:r w:rsidR="00247F6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155A0B">
        <w:rPr>
          <w:rFonts w:ascii="Times New Roman" w:hAnsi="Times New Roman" w:cs="Times New Roman"/>
          <w:color w:val="000000"/>
          <w:sz w:val="24"/>
          <w:szCs w:val="24"/>
        </w:rPr>
        <w:t>c-s</w:t>
      </w:r>
      <w:r w:rsidR="000168A9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parta</w:t>
      </w:r>
      <w:r w:rsidRPr="00155A0B">
        <w:rPr>
          <w:rFonts w:ascii="Times New Roman" w:hAnsi="Times New Roman" w:cs="Times New Roman"/>
          <w:color w:val="000000"/>
          <w:sz w:val="24"/>
          <w:szCs w:val="24"/>
        </w:rPr>
        <w:t xml:space="preserve">k.ru  </w:t>
      </w:r>
    </w:p>
    <w:p w:rsidR="00B867BF" w:rsidRDefault="00B867BF" w:rsidP="00961461">
      <w:pPr>
        <w:pStyle w:val="a4"/>
        <w:ind w:left="0"/>
        <w:rPr>
          <w:b/>
          <w:sz w:val="16"/>
          <w:szCs w:val="16"/>
        </w:rPr>
      </w:pPr>
    </w:p>
    <w:p w:rsidR="002D1AB8" w:rsidRDefault="00DC4638" w:rsidP="00961461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316AC6" w:rsidRPr="009A1D4C">
        <w:rPr>
          <w:b/>
          <w:sz w:val="24"/>
          <w:szCs w:val="24"/>
        </w:rPr>
        <w:t>.</w:t>
      </w:r>
      <w:r w:rsidR="002D1AB8" w:rsidRPr="009A1D4C">
        <w:rPr>
          <w:b/>
          <w:sz w:val="24"/>
          <w:szCs w:val="24"/>
        </w:rPr>
        <w:t xml:space="preserve"> </w:t>
      </w:r>
      <w:r w:rsidR="00E03F96">
        <w:rPr>
          <w:b/>
          <w:sz w:val="24"/>
          <w:szCs w:val="24"/>
        </w:rPr>
        <w:t>Системы у</w:t>
      </w:r>
      <w:r w:rsidR="002D1AB8" w:rsidRPr="009A1D4C">
        <w:rPr>
          <w:b/>
          <w:sz w:val="24"/>
          <w:szCs w:val="24"/>
        </w:rPr>
        <w:t>правлени</w:t>
      </w:r>
      <w:r w:rsidR="00E03F96">
        <w:rPr>
          <w:b/>
          <w:sz w:val="24"/>
          <w:szCs w:val="24"/>
        </w:rPr>
        <w:t>я</w:t>
      </w:r>
      <w:r w:rsidR="002D1AB8" w:rsidRPr="009A1D4C">
        <w:rPr>
          <w:b/>
          <w:sz w:val="24"/>
          <w:szCs w:val="24"/>
        </w:rPr>
        <w:t xml:space="preserve"> МБУ ДО </w:t>
      </w:r>
      <w:r w:rsidR="00E03F96">
        <w:rPr>
          <w:b/>
          <w:sz w:val="24"/>
          <w:szCs w:val="24"/>
        </w:rPr>
        <w:t>«</w:t>
      </w:r>
      <w:r w:rsidR="002D1AB8" w:rsidRPr="009A1D4C">
        <w:rPr>
          <w:b/>
          <w:sz w:val="24"/>
          <w:szCs w:val="24"/>
        </w:rPr>
        <w:t>ДЮЦ «Спартак»</w:t>
      </w:r>
    </w:p>
    <w:p w:rsidR="004E4E94" w:rsidRPr="009A1D4C" w:rsidRDefault="004E4E94" w:rsidP="00961461">
      <w:pPr>
        <w:pStyle w:val="a4"/>
        <w:ind w:left="0"/>
        <w:rPr>
          <w:sz w:val="24"/>
          <w:szCs w:val="24"/>
        </w:rPr>
      </w:pPr>
    </w:p>
    <w:p w:rsidR="002D1AB8" w:rsidRPr="009A1D4C" w:rsidRDefault="002D1AB8" w:rsidP="0096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нормами законодательства РФ, в том числе с законодательством РФ об образовании и Уставом,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:rsidR="002D1AB8" w:rsidRPr="009A1D4C" w:rsidRDefault="002D1AB8" w:rsidP="0096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Управление в учреждении осуществляется на основе сочетания принципов самоуправления коллектива и единоначалия. Также на основе всех участников образовательного процесса, причём каждый из участников понимает цель управления и результат. </w:t>
      </w:r>
    </w:p>
    <w:p w:rsidR="002D1AB8" w:rsidRPr="009A1D4C" w:rsidRDefault="002D1AB8" w:rsidP="00316AC6">
      <w:pPr>
        <w:pStyle w:val="a4"/>
        <w:ind w:left="0" w:right="0" w:firstLine="709"/>
        <w:jc w:val="both"/>
        <w:rPr>
          <w:sz w:val="24"/>
          <w:szCs w:val="24"/>
        </w:rPr>
      </w:pPr>
      <w:r w:rsidRPr="009A1D4C">
        <w:rPr>
          <w:sz w:val="24"/>
          <w:szCs w:val="24"/>
        </w:rPr>
        <w:t xml:space="preserve">Управленческая система в МБУ ДО «ДЮЦ «Спартак» </w:t>
      </w:r>
      <w:r w:rsidR="00961461" w:rsidRPr="009A1D4C">
        <w:rPr>
          <w:sz w:val="24"/>
          <w:szCs w:val="24"/>
        </w:rPr>
        <w:t xml:space="preserve"> – это чёткость управленческих </w:t>
      </w:r>
      <w:r w:rsidRPr="009A1D4C">
        <w:rPr>
          <w:sz w:val="24"/>
          <w:szCs w:val="24"/>
        </w:rPr>
        <w:t>положений, включение тренеров-преподавателей 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:rsidR="002D1AB8" w:rsidRPr="009A1D4C" w:rsidRDefault="002D1AB8" w:rsidP="00961461">
      <w:pPr>
        <w:pStyle w:val="a3"/>
        <w:spacing w:before="0" w:after="0"/>
        <w:ind w:firstLine="709"/>
        <w:jc w:val="both"/>
        <w:rPr>
          <w:szCs w:val="24"/>
        </w:rPr>
      </w:pPr>
      <w:r w:rsidRPr="009A1D4C">
        <w:rPr>
          <w:szCs w:val="24"/>
        </w:rPr>
        <w:t xml:space="preserve">Непосредственное управление учреждением осуществляет директор, который назначается по согласованию с Учредителем. Директор действует на основе единоначалия, решает все вопросы деятельности Учреждения, не входящие в компетенцию органов самоуправления. </w:t>
      </w:r>
    </w:p>
    <w:p w:rsidR="002D1AB8" w:rsidRPr="009A1D4C" w:rsidRDefault="002D1AB8" w:rsidP="00961461">
      <w:pPr>
        <w:pStyle w:val="a4"/>
        <w:ind w:left="0" w:right="533" w:firstLine="709"/>
        <w:jc w:val="both"/>
        <w:rPr>
          <w:sz w:val="24"/>
          <w:szCs w:val="24"/>
        </w:rPr>
      </w:pPr>
      <w:r w:rsidRPr="009A1D4C">
        <w:rPr>
          <w:sz w:val="24"/>
          <w:szCs w:val="24"/>
        </w:rPr>
        <w:t xml:space="preserve">Формами управления МБУ ДО «ДЮЦ «Спартак»» являются: Общее собрание коллектива, Совет Учреждения, Методический совет, Педагогический совет. </w:t>
      </w:r>
    </w:p>
    <w:p w:rsidR="00316AC6" w:rsidRPr="00D103D0" w:rsidRDefault="002D1AB8" w:rsidP="00C972BB">
      <w:pPr>
        <w:pStyle w:val="a4"/>
        <w:ind w:left="0" w:right="533" w:firstLine="709"/>
        <w:jc w:val="both"/>
        <w:rPr>
          <w:sz w:val="16"/>
          <w:szCs w:val="16"/>
        </w:rPr>
      </w:pPr>
      <w:r w:rsidRPr="009A1D4C">
        <w:rPr>
          <w:sz w:val="24"/>
          <w:szCs w:val="24"/>
        </w:rPr>
        <w:t>Существующая структура МБУ ДО «ДЮЦ «Спартак» на современном этапе соответствует функциональным задачам и Уставу. (Таблица № 1).</w:t>
      </w:r>
      <w:r w:rsidRPr="009A1D4C">
        <w:rPr>
          <w:bCs/>
          <w:sz w:val="24"/>
          <w:szCs w:val="24"/>
        </w:rPr>
        <w:t xml:space="preserve"> </w:t>
      </w:r>
    </w:p>
    <w:p w:rsidR="00D103D0" w:rsidRDefault="00D103D0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B57074" w:rsidRDefault="00B57074" w:rsidP="00D103D0">
      <w:pPr>
        <w:spacing w:after="0" w:line="240" w:lineRule="auto"/>
        <w:rPr>
          <w:rFonts w:ascii="Times New Roman" w:hAnsi="Times New Roman" w:cs="Times New Roman"/>
          <w:spacing w:val="1"/>
          <w:sz w:val="16"/>
          <w:szCs w:val="16"/>
        </w:rPr>
      </w:pPr>
    </w:p>
    <w:p w:rsidR="002D1AB8" w:rsidRPr="009A1D4C" w:rsidRDefault="00D103D0" w:rsidP="00D103D0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D1AB8" w:rsidRPr="009A1D4C">
        <w:rPr>
          <w:rFonts w:ascii="Times New Roman" w:hAnsi="Times New Roman" w:cs="Times New Roman"/>
          <w:spacing w:val="1"/>
          <w:sz w:val="24"/>
          <w:szCs w:val="24"/>
        </w:rPr>
        <w:t>Таблица № 1</w:t>
      </w:r>
    </w:p>
    <w:p w:rsidR="002D1AB8" w:rsidRPr="003A1F81" w:rsidRDefault="002D1AB8" w:rsidP="002D1AB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A1F8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Модель внутриучрежденческого управления </w:t>
      </w:r>
    </w:p>
    <w:p w:rsidR="002D1AB8" w:rsidRPr="003A1F81" w:rsidRDefault="002D1AB8" w:rsidP="002D1AB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A1F8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МБУ </w:t>
      </w:r>
      <w:proofErr w:type="gramStart"/>
      <w:r w:rsidRPr="003A1F81">
        <w:rPr>
          <w:rFonts w:ascii="Times New Roman" w:hAnsi="Times New Roman" w:cs="Times New Roman"/>
          <w:bCs/>
          <w:spacing w:val="1"/>
          <w:sz w:val="24"/>
          <w:szCs w:val="24"/>
        </w:rPr>
        <w:t>ДО  ДЮЦ</w:t>
      </w:r>
      <w:proofErr w:type="gramEnd"/>
      <w:r w:rsidRPr="003A1F8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«СПАРТАК»</w:t>
      </w:r>
    </w:p>
    <w:p w:rsidR="002D1AB8" w:rsidRPr="009A1D4C" w:rsidRDefault="009C2EDC" w:rsidP="002D1AB8">
      <w:pPr>
        <w:spacing w:after="0" w:line="240" w:lineRule="auto"/>
        <w:ind w:firstLine="851"/>
        <w:jc w:val="center"/>
        <w:rPr>
          <w:rFonts w:cs="Times New Roman"/>
          <w:b/>
          <w:spacing w:val="1"/>
          <w:sz w:val="24"/>
          <w:szCs w:val="24"/>
        </w:rPr>
      </w:pPr>
      <w:r>
        <w:rPr>
          <w:rFonts w:cs="Times New Roman"/>
          <w:b/>
          <w:noProof/>
          <w:spacing w:val="1"/>
          <w:sz w:val="24"/>
          <w:szCs w:val="24"/>
        </w:rPr>
        <w:pict>
          <v:rect id="_x0000_s1054" style="position:absolute;left:0;text-align:left;margin-left:7.8pt;margin-top:8.5pt;width:95.25pt;height:36pt;z-index:251661312">
            <v:textbox>
              <w:txbxContent>
                <w:p w:rsidR="001F71C1" w:rsidRPr="00C972BB" w:rsidRDefault="001F71C1" w:rsidP="00C972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Общее собрание</w:t>
                  </w:r>
                </w:p>
                <w:p w:rsidR="001F71C1" w:rsidRDefault="001F71C1" w:rsidP="00C972BB">
                  <w:pPr>
                    <w:spacing w:after="0"/>
                    <w:jc w:val="center"/>
                  </w:pPr>
                  <w:r w:rsidRPr="00C972BB">
                    <w:rPr>
                      <w:rFonts w:ascii="Times New Roman" w:hAnsi="Times New Roman" w:cs="Times New Roman"/>
                    </w:rPr>
                    <w:t>работников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17270" cy="389424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70" cy="389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17270" cy="389424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70" cy="389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иков</w:t>
                  </w:r>
                </w:p>
                <w:p w:rsidR="001F71C1" w:rsidRDefault="001F71C1"/>
              </w:txbxContent>
            </v:textbox>
          </v:rect>
        </w:pict>
      </w:r>
    </w:p>
    <w:p w:rsidR="00C47E5D" w:rsidRPr="009A1D4C" w:rsidRDefault="009C2ED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margin-left:178.05pt;margin-top:23.4pt;width:195.75pt;height:56.25pt;z-index:251665408">
            <v:textbox>
              <w:txbxContent>
                <w:p w:rsidR="001F71C1" w:rsidRPr="00C972BB" w:rsidRDefault="001F71C1" w:rsidP="001608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1F71C1" w:rsidRPr="00C972BB" w:rsidRDefault="001F71C1" w:rsidP="001608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"ДЮЦ "Спартак"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7" type="#_x0000_t86" style="position:absolute;margin-left:103.05pt;margin-top:8.4pt;width:7.15pt;height:97.5pt;z-index:251664384"/>
        </w:pict>
      </w:r>
    </w:p>
    <w:p w:rsidR="002D1AB8" w:rsidRPr="009A1D4C" w:rsidRDefault="009C2ED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7.8pt;margin-top:14.15pt;width:95.25pt;height:36pt;z-index:251662336">
            <v:textbox>
              <w:txbxContent>
                <w:p w:rsidR="001F71C1" w:rsidRPr="00C972BB" w:rsidRDefault="001F71C1" w:rsidP="00C972B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  <w:p w:rsidR="001F71C1" w:rsidRDefault="001F71C1" w:rsidP="00300326"/>
              </w:txbxContent>
            </v:textbox>
          </v:rect>
        </w:pict>
      </w:r>
    </w:p>
    <w:p w:rsidR="00961461" w:rsidRPr="009A1D4C" w:rsidRDefault="009C2ED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9.55pt;margin-top:25.95pt;width:1.5pt;height:26.25pt;z-index:251667456" o:connectortype="straight"/>
        </w:pict>
      </w:r>
      <w:r>
        <w:rPr>
          <w:noProof/>
          <w:sz w:val="24"/>
          <w:szCs w:val="24"/>
        </w:rPr>
        <w:pict>
          <v:shape id="_x0000_s1059" type="#_x0000_t32" style="position:absolute;margin-left:110.2pt;margin-top:4.75pt;width:67.85pt;height:0;z-index:251666432" o:connectortype="straight"/>
        </w:pict>
      </w:r>
    </w:p>
    <w:p w:rsidR="00961461" w:rsidRPr="009A1D4C" w:rsidRDefault="009C2EDC">
      <w:pPr>
        <w:rPr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63" type="#_x0000_t32" style="position:absolute;margin-left:399.35pt;margin-top:26.1pt;width:0;height:24.65pt;z-index:251670528" o:connectortype="straight"/>
        </w:pict>
      </w:r>
      <w:r>
        <w:rPr>
          <w:rFonts w:cs="Times New Roman"/>
          <w:noProof/>
          <w:sz w:val="24"/>
          <w:szCs w:val="24"/>
        </w:rPr>
        <w:pict>
          <v:shape id="_x0000_s1062" type="#_x0000_t32" style="position:absolute;margin-left:133.7pt;margin-top:26.1pt;width:.05pt;height:24.65pt;z-index:251669504" o:connectortype="straight"/>
        </w:pict>
      </w:r>
      <w:r>
        <w:rPr>
          <w:rFonts w:cs="Times New Roman"/>
          <w:noProof/>
          <w:sz w:val="24"/>
          <w:szCs w:val="24"/>
        </w:rPr>
        <w:pict>
          <v:shape id="_x0000_s1061" type="#_x0000_t32" style="position:absolute;margin-left:133.8pt;margin-top:25.35pt;width:265.5pt;height:.75pt;flip:y;z-index:251668480" o:connectortype="straight"/>
        </w:pict>
      </w:r>
      <w:r>
        <w:rPr>
          <w:noProof/>
          <w:sz w:val="24"/>
          <w:szCs w:val="24"/>
        </w:rPr>
        <w:pict>
          <v:rect id="_x0000_s1056" style="position:absolute;margin-left:7.8pt;margin-top:7.85pt;width:95.25pt;height:36pt;z-index:251663360">
            <v:textbox>
              <w:txbxContent>
                <w:p w:rsidR="001F71C1" w:rsidRPr="00C972BB" w:rsidRDefault="001F71C1" w:rsidP="0016088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Совет Центра</w:t>
                  </w:r>
                </w:p>
                <w:p w:rsidR="001F71C1" w:rsidRDefault="001F71C1" w:rsidP="00160886"/>
              </w:txbxContent>
            </v:textbox>
          </v:rect>
        </w:pict>
      </w:r>
    </w:p>
    <w:p w:rsidR="00160886" w:rsidRPr="009A1D4C" w:rsidRDefault="00160886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60886" w:rsidRPr="009A1D4C" w:rsidRDefault="009C2EDC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rect id="_x0000_s1065" style="position:absolute;left:0;text-align:left;margin-left:289.8pt;margin-top:9.25pt;width:194.25pt;height:53.25pt;z-index:251672576">
            <v:textbox>
              <w:txbxContent>
                <w:p w:rsidR="001F71C1" w:rsidRPr="00C972BB" w:rsidRDefault="001F71C1" w:rsidP="00AB43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Заместитель директора, курирующий административно-хозяйственную деятельность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4"/>
          <w:szCs w:val="24"/>
        </w:rPr>
        <w:pict>
          <v:rect id="_x0000_s1064" style="position:absolute;left:0;text-align:left;margin-left:41.55pt;margin-top:9.25pt;width:193.5pt;height:53.25pt;z-index:251671552">
            <v:textbox>
              <w:txbxContent>
                <w:p w:rsidR="001F71C1" w:rsidRPr="00C972BB" w:rsidRDefault="001F71C1" w:rsidP="00AB43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Заместитель директора, курирующий организацию образовательного процесса</w:t>
                  </w:r>
                </w:p>
              </w:txbxContent>
            </v:textbox>
          </v:rect>
        </w:pict>
      </w:r>
    </w:p>
    <w:p w:rsidR="00160886" w:rsidRPr="009A1D4C" w:rsidRDefault="00160886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60886" w:rsidRPr="009A1D4C" w:rsidRDefault="00160886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60886" w:rsidRPr="009A1D4C" w:rsidRDefault="00160886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60886" w:rsidRPr="009A1D4C" w:rsidRDefault="009C2EDC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71" type="#_x0000_t32" style="position:absolute;left:0;text-align:left;margin-left:399.3pt;margin-top:3.9pt;width:0;height:24pt;z-index:251678720" o:connectortype="straight"/>
        </w:pict>
      </w:r>
      <w:r>
        <w:rPr>
          <w:rFonts w:cs="Times New Roman"/>
          <w:noProof/>
          <w:sz w:val="24"/>
          <w:szCs w:val="24"/>
        </w:rPr>
        <w:pict>
          <v:shape id="_x0000_s1070" type="#_x0000_t32" style="position:absolute;left:0;text-align:left;margin-left:160.8pt;margin-top:3.9pt;width:32.25pt;height:24pt;z-index:251677696" o:connectortype="straight"/>
        </w:pict>
      </w:r>
      <w:r>
        <w:rPr>
          <w:rFonts w:cs="Times New Roman"/>
          <w:noProof/>
          <w:sz w:val="24"/>
          <w:szCs w:val="24"/>
        </w:rPr>
        <w:pict>
          <v:shape id="_x0000_s1069" type="#_x0000_t32" style="position:absolute;left:0;text-align:left;margin-left:81.3pt;margin-top:3.9pt;width:33.75pt;height:24pt;flip:x;z-index:251676672" o:connectortype="straight"/>
        </w:pict>
      </w:r>
    </w:p>
    <w:p w:rsidR="00160886" w:rsidRPr="009A1D4C" w:rsidRDefault="009C2EDC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rect id="_x0000_s1068" style="position:absolute;left:0;text-align:left;margin-left:342.3pt;margin-top:13.25pt;width:119.25pt;height:34.5pt;z-index:251675648">
            <v:textbox>
              <w:txbxContent>
                <w:p w:rsidR="001F71C1" w:rsidRPr="00C972BB" w:rsidRDefault="001F71C1" w:rsidP="00AB43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4"/>
          <w:szCs w:val="24"/>
        </w:rPr>
        <w:pict>
          <v:rect id="_x0000_s1067" style="position:absolute;left:0;text-align:left;margin-left:148.8pt;margin-top:13.25pt;width:109.5pt;height:34.5pt;z-index:251674624">
            <v:textbox>
              <w:txbxContent>
                <w:p w:rsidR="001F71C1" w:rsidRPr="00C972BB" w:rsidRDefault="001F71C1" w:rsidP="00AB43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Инструктор-методист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4"/>
          <w:szCs w:val="24"/>
        </w:rPr>
        <w:pict>
          <v:rect id="_x0000_s1066" style="position:absolute;left:0;text-align:left;margin-left:22.8pt;margin-top:13.25pt;width:115.5pt;height:34.5pt;z-index:251673600">
            <v:textbox>
              <w:txbxContent>
                <w:p w:rsidR="001F71C1" w:rsidRPr="00C972BB" w:rsidRDefault="001F71C1" w:rsidP="00AB43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72BB">
                    <w:rPr>
                      <w:rFonts w:ascii="Times New Roman" w:hAnsi="Times New Roman" w:cs="Times New Roman"/>
                    </w:rPr>
                    <w:t>Тренеры-преподаватели</w:t>
                  </w:r>
                </w:p>
              </w:txbxContent>
            </v:textbox>
          </v:rect>
        </w:pict>
      </w:r>
    </w:p>
    <w:p w:rsidR="00160886" w:rsidRPr="009A1D4C" w:rsidRDefault="00160886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60886" w:rsidRPr="009A1D4C" w:rsidRDefault="00160886" w:rsidP="002D1A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60886" w:rsidRPr="009A1D4C" w:rsidRDefault="00160886" w:rsidP="00C972B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867BF" w:rsidRDefault="00B867BF" w:rsidP="0096146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972" w:rsidRDefault="00A44972" w:rsidP="0096146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72" w:rsidRDefault="00A44972" w:rsidP="0096146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72" w:rsidRPr="00A44972" w:rsidRDefault="00A44972" w:rsidP="0096146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72" w:rsidRPr="00DC4638" w:rsidRDefault="00A44972" w:rsidP="00DC4638">
      <w:pPr>
        <w:pStyle w:val="a5"/>
        <w:numPr>
          <w:ilvl w:val="0"/>
          <w:numId w:val="34"/>
        </w:numPr>
        <w:jc w:val="both"/>
        <w:rPr>
          <w:b/>
        </w:rPr>
      </w:pPr>
      <w:r w:rsidRPr="00DC4638">
        <w:rPr>
          <w:b/>
        </w:rPr>
        <w:t>Организация образовательного процесса.</w:t>
      </w:r>
    </w:p>
    <w:p w:rsidR="00A44972" w:rsidRPr="00A44972" w:rsidRDefault="00A44972" w:rsidP="00A44972">
      <w:pPr>
        <w:ind w:left="16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D0" w:rsidRPr="00492CD0" w:rsidRDefault="00A44972" w:rsidP="00492CD0">
      <w:pPr>
        <w:spacing w:line="240" w:lineRule="auto"/>
        <w:ind w:left="1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00D6D">
        <w:rPr>
          <w:rFonts w:ascii="Times New Roman" w:hAnsi="Times New Roman" w:cs="Times New Roman"/>
          <w:sz w:val="24"/>
          <w:szCs w:val="24"/>
        </w:rPr>
        <w:t xml:space="preserve">   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300D6D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  регламентируется: </w:t>
      </w:r>
      <w:r w:rsidR="000B647C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300D6D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>- образовательной программой;</w:t>
      </w:r>
      <w:r w:rsidR="00300D6D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300D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-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>дополнительными общеобразовательными  программами</w:t>
      </w:r>
      <w:r w:rsidR="00300D6D">
        <w:rPr>
          <w:rFonts w:ascii="Times New Roman" w:hAnsi="Times New Roman" w:cs="Times New Roman"/>
          <w:color w:val="000000"/>
          <w:sz w:val="24"/>
          <w:szCs w:val="24"/>
        </w:rPr>
        <w:t xml:space="preserve"> (общеразвивающими и предпрофессиональными)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0D6D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разработанными </w:t>
      </w:r>
      <w:r w:rsidR="00300D6D">
        <w:rPr>
          <w:rFonts w:ascii="Times New Roman" w:hAnsi="Times New Roman" w:cs="Times New Roman"/>
          <w:color w:val="000000"/>
          <w:sz w:val="24"/>
          <w:szCs w:val="24"/>
        </w:rPr>
        <w:t>тренерами-преподавателями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утвержденными  Учреждением;</w:t>
      </w:r>
      <w:r w:rsidR="00300D6D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>- учебными планами, утверждаемыми Учреждением самостоятельно;</w:t>
      </w:r>
      <w:r w:rsidR="00300D6D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492C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>- годовым календарным учебным графиком;</w:t>
      </w:r>
      <w:r w:rsidR="00300D6D" w:rsidRPr="00300D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300D6D">
        <w:rPr>
          <w:rFonts w:ascii="Times New Roman" w:hAnsi="Times New Roman" w:cs="Times New Roman"/>
          <w:color w:val="000000"/>
          <w:sz w:val="24"/>
          <w:szCs w:val="24"/>
        </w:rPr>
        <w:t>- расписанием занятий</w:t>
      </w:r>
      <w:r w:rsidR="00492CD0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="00492C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4055284"/>
      <w:r w:rsidRPr="00492CD0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377A0F" w:rsidRPr="00492CD0">
        <w:rPr>
          <w:rFonts w:ascii="Times New Roman" w:hAnsi="Times New Roman" w:cs="Times New Roman"/>
          <w:sz w:val="24"/>
          <w:szCs w:val="24"/>
        </w:rPr>
        <w:t>2019</w:t>
      </w:r>
      <w:r w:rsidRPr="00492CD0">
        <w:rPr>
          <w:rFonts w:ascii="Times New Roman" w:hAnsi="Times New Roman" w:cs="Times New Roman"/>
          <w:sz w:val="24"/>
          <w:szCs w:val="24"/>
        </w:rPr>
        <w:t xml:space="preserve"> года в Центре  обучалось </w:t>
      </w:r>
      <w:r w:rsidR="0023105E" w:rsidRPr="00492CD0">
        <w:rPr>
          <w:rFonts w:ascii="Times New Roman" w:hAnsi="Times New Roman" w:cs="Times New Roman"/>
          <w:sz w:val="24"/>
          <w:szCs w:val="24"/>
        </w:rPr>
        <w:t>837</w:t>
      </w:r>
      <w:r w:rsidRPr="00492CD0">
        <w:rPr>
          <w:rFonts w:ascii="Times New Roman" w:hAnsi="Times New Roman" w:cs="Times New Roman"/>
          <w:sz w:val="24"/>
          <w:szCs w:val="24"/>
        </w:rPr>
        <w:t xml:space="preserve"> обучающихся, которые занимались в </w:t>
      </w:r>
      <w:r w:rsidR="00916ADC" w:rsidRPr="00492CD0">
        <w:rPr>
          <w:rFonts w:ascii="Times New Roman" w:hAnsi="Times New Roman" w:cs="Times New Roman"/>
          <w:sz w:val="24"/>
          <w:szCs w:val="24"/>
        </w:rPr>
        <w:t>4</w:t>
      </w:r>
      <w:r w:rsidR="0023105E" w:rsidRPr="00492CD0">
        <w:rPr>
          <w:rFonts w:ascii="Times New Roman" w:hAnsi="Times New Roman" w:cs="Times New Roman"/>
          <w:sz w:val="24"/>
          <w:szCs w:val="24"/>
        </w:rPr>
        <w:t>0</w:t>
      </w:r>
      <w:r w:rsidRPr="00492CD0">
        <w:rPr>
          <w:rFonts w:ascii="Times New Roman" w:hAnsi="Times New Roman" w:cs="Times New Roman"/>
          <w:sz w:val="24"/>
          <w:szCs w:val="24"/>
        </w:rPr>
        <w:t xml:space="preserve"> объединениях (</w:t>
      </w:r>
      <w:r w:rsidR="00916ADC" w:rsidRPr="00492CD0">
        <w:rPr>
          <w:rFonts w:ascii="Times New Roman" w:hAnsi="Times New Roman" w:cs="Times New Roman"/>
          <w:sz w:val="24"/>
          <w:szCs w:val="24"/>
        </w:rPr>
        <w:t>4</w:t>
      </w:r>
      <w:r w:rsidR="0023105E" w:rsidRPr="00492CD0">
        <w:rPr>
          <w:rFonts w:ascii="Times New Roman" w:hAnsi="Times New Roman" w:cs="Times New Roman"/>
          <w:sz w:val="24"/>
          <w:szCs w:val="24"/>
        </w:rPr>
        <w:t>0</w:t>
      </w:r>
      <w:r w:rsidRPr="00492CD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3105E" w:rsidRPr="00492CD0">
        <w:rPr>
          <w:rFonts w:ascii="Times New Roman" w:hAnsi="Times New Roman" w:cs="Times New Roman"/>
          <w:sz w:val="24"/>
          <w:szCs w:val="24"/>
        </w:rPr>
        <w:t>ах</w:t>
      </w:r>
      <w:r w:rsidRPr="00492CD0">
        <w:rPr>
          <w:rFonts w:ascii="Times New Roman" w:hAnsi="Times New Roman" w:cs="Times New Roman"/>
          <w:sz w:val="24"/>
          <w:szCs w:val="24"/>
        </w:rPr>
        <w:t>)</w:t>
      </w:r>
      <w:r w:rsidR="00492CD0" w:rsidRPr="00492CD0">
        <w:rPr>
          <w:sz w:val="24"/>
          <w:szCs w:val="24"/>
        </w:rPr>
        <w:t xml:space="preserve"> </w:t>
      </w:r>
      <w:r w:rsidR="00492CD0" w:rsidRPr="00492CD0">
        <w:rPr>
          <w:rFonts w:ascii="Times New Roman" w:hAnsi="Times New Roman" w:cs="Times New Roman"/>
          <w:sz w:val="24"/>
          <w:szCs w:val="24"/>
        </w:rPr>
        <w:t>по  четырем направленностям:</w:t>
      </w:r>
      <w:r w:rsidR="00492CD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 xml:space="preserve"> </w:t>
      </w:r>
      <w:r w:rsidR="00492CD0">
        <w:rPr>
          <w:rFonts w:ascii="Times New Roman" w:hAnsi="Times New Roman" w:cs="Times New Roman"/>
          <w:sz w:val="24"/>
          <w:szCs w:val="24"/>
        </w:rPr>
        <w:t xml:space="preserve">- </w:t>
      </w:r>
      <w:r w:rsidR="00492CD0" w:rsidRPr="00492CD0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37 групп</w:t>
      </w:r>
      <w:r w:rsidR="00492CD0" w:rsidRPr="00492CD0">
        <w:rPr>
          <w:rFonts w:ascii="Times New Roman" w:hAnsi="Times New Roman" w:cs="Times New Roman"/>
          <w:sz w:val="24"/>
          <w:szCs w:val="24"/>
        </w:rPr>
        <w:t>,</w:t>
      </w:r>
      <w:r w:rsidR="00492C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>-  военно-патриотической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1 группа</w:t>
      </w:r>
      <w:r w:rsidR="00492CD0" w:rsidRPr="00492CD0">
        <w:rPr>
          <w:rFonts w:ascii="Times New Roman" w:hAnsi="Times New Roman" w:cs="Times New Roman"/>
          <w:sz w:val="24"/>
          <w:szCs w:val="24"/>
        </w:rPr>
        <w:t>,</w:t>
      </w:r>
      <w:r w:rsidR="0049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>-  туристско-краеведческой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1 группа</w:t>
      </w:r>
      <w:r w:rsidR="00492CD0" w:rsidRPr="00492CD0">
        <w:rPr>
          <w:rFonts w:ascii="Times New Roman" w:hAnsi="Times New Roman" w:cs="Times New Roman"/>
          <w:sz w:val="24"/>
          <w:szCs w:val="24"/>
        </w:rPr>
        <w:t>,</w:t>
      </w:r>
      <w:r w:rsidR="0049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>- социально-педагогической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1 группа</w:t>
      </w:r>
      <w:r w:rsidR="00492CD0" w:rsidRPr="00492CD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2CD0" w:rsidRPr="00492CD0" w:rsidRDefault="00301FBF" w:rsidP="00301FBF">
      <w:pPr>
        <w:spacing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CD0">
        <w:rPr>
          <w:rFonts w:ascii="Times New Roman" w:hAnsi="Times New Roman" w:cs="Times New Roman"/>
          <w:sz w:val="24"/>
          <w:szCs w:val="24"/>
        </w:rPr>
        <w:t>Соотношение числа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направленностям составило</w:t>
      </w:r>
      <w:r w:rsidR="00492CD0" w:rsidRPr="00492CD0">
        <w:rPr>
          <w:rFonts w:ascii="Times New Roman" w:hAnsi="Times New Roman" w:cs="Times New Roman"/>
          <w:sz w:val="24"/>
          <w:szCs w:val="24"/>
        </w:rPr>
        <w:t>:</w:t>
      </w:r>
      <w:r w:rsidR="00492CD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 xml:space="preserve"> </w:t>
      </w:r>
      <w:r w:rsidR="00492CD0">
        <w:rPr>
          <w:rFonts w:ascii="Times New Roman" w:hAnsi="Times New Roman" w:cs="Times New Roman"/>
          <w:sz w:val="24"/>
          <w:szCs w:val="24"/>
        </w:rPr>
        <w:t xml:space="preserve">- </w:t>
      </w:r>
      <w:r w:rsidR="00492CD0" w:rsidRPr="00492CD0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769 чел.</w:t>
      </w:r>
      <w:r w:rsidR="00492CD0" w:rsidRPr="00492CD0">
        <w:rPr>
          <w:rFonts w:ascii="Times New Roman" w:hAnsi="Times New Roman" w:cs="Times New Roman"/>
          <w:sz w:val="24"/>
          <w:szCs w:val="24"/>
        </w:rPr>
        <w:t>,</w:t>
      </w:r>
      <w:r w:rsidR="00492C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>-  военно-патриотической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21 чел.</w:t>
      </w:r>
      <w:r w:rsidR="00492CD0" w:rsidRPr="00492CD0">
        <w:rPr>
          <w:rFonts w:ascii="Times New Roman" w:hAnsi="Times New Roman" w:cs="Times New Roman"/>
          <w:sz w:val="24"/>
          <w:szCs w:val="24"/>
        </w:rPr>
        <w:t>,</w:t>
      </w:r>
      <w:r w:rsidR="0049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>-  туристско-краеведческой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9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492CD0" w:rsidRPr="00492CD0">
        <w:rPr>
          <w:rFonts w:ascii="Times New Roman" w:hAnsi="Times New Roman" w:cs="Times New Roman"/>
          <w:sz w:val="24"/>
          <w:szCs w:val="24"/>
        </w:rPr>
        <w:t>,</w:t>
      </w:r>
      <w:r w:rsidR="0049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92CD0" w:rsidRPr="00492CD0">
        <w:rPr>
          <w:rFonts w:ascii="Times New Roman" w:hAnsi="Times New Roman" w:cs="Times New Roman"/>
          <w:sz w:val="24"/>
          <w:szCs w:val="24"/>
        </w:rPr>
        <w:t>- социально-педагогической</w:t>
      </w:r>
      <w:r w:rsidR="00492C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9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492CD0" w:rsidRPr="00492CD0">
        <w:rPr>
          <w:rFonts w:ascii="Times New Roman" w:hAnsi="Times New Roman" w:cs="Times New Roman"/>
          <w:sz w:val="24"/>
          <w:szCs w:val="24"/>
        </w:rPr>
        <w:t>.</w:t>
      </w:r>
    </w:p>
    <w:p w:rsidR="00A44972" w:rsidRPr="00300D6D" w:rsidRDefault="00A44972" w:rsidP="00A44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72" w:rsidRPr="00A44972" w:rsidRDefault="00A44972" w:rsidP="00A44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72" w:rsidRPr="00A44972" w:rsidRDefault="00A44972" w:rsidP="00A4497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4972" w:rsidRPr="0002695A" w:rsidRDefault="0002695A" w:rsidP="0002695A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5A">
        <w:rPr>
          <w:rFonts w:ascii="Times New Roman" w:hAnsi="Times New Roman" w:cs="Times New Roman"/>
          <w:sz w:val="24"/>
          <w:szCs w:val="24"/>
        </w:rPr>
        <w:lastRenderedPageBreak/>
        <w:t>Возрастной состав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- 5-9 лет – 399 чел.,                                                                                                                                                                  - 10-14 лет -  315 чел.,                                                                                                                                                - 15-18 лет – 123 чел.                                                                                                                                                         </w:t>
      </w:r>
      <w:r w:rsidRPr="0002695A">
        <w:rPr>
          <w:rFonts w:ascii="Times New Roman" w:hAnsi="Times New Roman" w:cs="Times New Roman"/>
          <w:sz w:val="24"/>
          <w:szCs w:val="24"/>
        </w:rPr>
        <w:t xml:space="preserve"> </w:t>
      </w:r>
      <w:r w:rsidR="00A44972" w:rsidRPr="000269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них: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44972" w:rsidRPr="0002695A">
        <w:rPr>
          <w:rFonts w:ascii="Times New Roman" w:hAnsi="Times New Roman" w:cs="Times New Roman"/>
          <w:sz w:val="24"/>
          <w:szCs w:val="24"/>
        </w:rPr>
        <w:t xml:space="preserve">- мальчиков – </w:t>
      </w:r>
      <w:r>
        <w:rPr>
          <w:rFonts w:ascii="Times New Roman" w:hAnsi="Times New Roman" w:cs="Times New Roman"/>
          <w:sz w:val="24"/>
          <w:szCs w:val="24"/>
        </w:rPr>
        <w:t xml:space="preserve">612 чел.,                                                                                                                            </w:t>
      </w:r>
      <w:r w:rsidR="00A44972" w:rsidRPr="0002695A">
        <w:rPr>
          <w:rFonts w:ascii="Times New Roman" w:hAnsi="Times New Roman" w:cs="Times New Roman"/>
          <w:sz w:val="24"/>
          <w:szCs w:val="24"/>
        </w:rPr>
        <w:t xml:space="preserve">- девочек – </w:t>
      </w:r>
      <w:r>
        <w:rPr>
          <w:rFonts w:ascii="Times New Roman" w:hAnsi="Times New Roman" w:cs="Times New Roman"/>
          <w:sz w:val="24"/>
          <w:szCs w:val="24"/>
        </w:rPr>
        <w:t>225 чел.</w:t>
      </w:r>
    </w:p>
    <w:p w:rsidR="00A44972" w:rsidRPr="0002695A" w:rsidRDefault="00A44972" w:rsidP="00026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5A">
        <w:rPr>
          <w:rFonts w:ascii="Times New Roman" w:hAnsi="Times New Roman" w:cs="Times New Roman"/>
          <w:sz w:val="24"/>
          <w:szCs w:val="24"/>
        </w:rPr>
        <w:t xml:space="preserve">       Занятия проводились в соответствии с утвержденным учебным планом и </w:t>
      </w:r>
      <w:proofErr w:type="gramStart"/>
      <w:r w:rsidRPr="0002695A">
        <w:rPr>
          <w:rFonts w:ascii="Times New Roman" w:hAnsi="Times New Roman" w:cs="Times New Roman"/>
          <w:sz w:val="24"/>
          <w:szCs w:val="24"/>
        </w:rPr>
        <w:t>расписанием</w:t>
      </w:r>
      <w:r w:rsidR="00301FBF" w:rsidRPr="0002695A">
        <w:rPr>
          <w:rFonts w:ascii="Times New Roman" w:hAnsi="Times New Roman" w:cs="Times New Roman"/>
          <w:sz w:val="24"/>
          <w:szCs w:val="24"/>
        </w:rPr>
        <w:t xml:space="preserve">  </w:t>
      </w:r>
      <w:r w:rsidRPr="0002695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2695A">
        <w:rPr>
          <w:rFonts w:ascii="Times New Roman" w:hAnsi="Times New Roman" w:cs="Times New Roman"/>
          <w:sz w:val="24"/>
          <w:szCs w:val="24"/>
        </w:rPr>
        <w:t xml:space="preserve"> шестидневной рабочей неделе.</w:t>
      </w:r>
    </w:p>
    <w:p w:rsidR="00C221EB" w:rsidRPr="009A1D4C" w:rsidRDefault="00C221EB" w:rsidP="00C22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C221EB" w:rsidRDefault="00C221EB" w:rsidP="00C221E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4972" w:rsidRPr="00A44972" w:rsidRDefault="00A44972" w:rsidP="00A449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4317833"/>
    </w:p>
    <w:p w:rsidR="006B6C11" w:rsidRPr="00F53035" w:rsidRDefault="00A44972" w:rsidP="00A44972">
      <w:pPr>
        <w:pStyle w:val="a5"/>
        <w:numPr>
          <w:ilvl w:val="0"/>
          <w:numId w:val="33"/>
        </w:numPr>
        <w:jc w:val="both"/>
        <w:rPr>
          <w:b/>
        </w:rPr>
      </w:pPr>
      <w:r w:rsidRPr="00F34D4B">
        <w:rPr>
          <w:b/>
        </w:rPr>
        <w:t>Образовательная деятельность Учреждения.</w:t>
      </w:r>
      <w:bookmarkEnd w:id="2"/>
    </w:p>
    <w:p w:rsidR="006B6C11" w:rsidRPr="003A1F81" w:rsidRDefault="006B6C11" w:rsidP="006B6C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F8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70152C" w:rsidRPr="003A1F81">
        <w:rPr>
          <w:rFonts w:ascii="Times New Roman" w:hAnsi="Times New Roman" w:cs="Times New Roman"/>
          <w:bCs/>
          <w:sz w:val="24"/>
          <w:szCs w:val="24"/>
        </w:rPr>
        <w:t>Образовательная  деятельность</w:t>
      </w:r>
      <w:proofErr w:type="gramEnd"/>
      <w:r w:rsidR="0070152C" w:rsidRPr="003A1F8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A1F81">
        <w:rPr>
          <w:rFonts w:ascii="Times New Roman" w:hAnsi="Times New Roman" w:cs="Times New Roman"/>
          <w:bCs/>
          <w:sz w:val="24"/>
          <w:szCs w:val="24"/>
        </w:rPr>
        <w:t>МБУ ДО «ДЮЦ «Спартак»</w:t>
      </w:r>
      <w:r w:rsidR="0070152C" w:rsidRPr="003A1F81">
        <w:rPr>
          <w:rFonts w:ascii="Times New Roman" w:hAnsi="Times New Roman" w:cs="Times New Roman"/>
          <w:bCs/>
          <w:sz w:val="24"/>
          <w:szCs w:val="24"/>
        </w:rPr>
        <w:t xml:space="preserve"> осуществляется  согласно Лицензии на  осуществление образовательной деятельности   от </w:t>
      </w:r>
      <w:r w:rsidRPr="003A1F81">
        <w:rPr>
          <w:rFonts w:ascii="Times New Roman" w:hAnsi="Times New Roman" w:cs="Times New Roman"/>
          <w:bCs/>
          <w:sz w:val="24"/>
          <w:szCs w:val="24"/>
        </w:rPr>
        <w:t>2</w:t>
      </w:r>
      <w:r w:rsidR="0070152C" w:rsidRPr="003A1F81">
        <w:rPr>
          <w:rFonts w:ascii="Times New Roman" w:hAnsi="Times New Roman" w:cs="Times New Roman"/>
          <w:bCs/>
          <w:sz w:val="24"/>
          <w:szCs w:val="24"/>
        </w:rPr>
        <w:t>1.</w:t>
      </w:r>
      <w:r w:rsidRPr="003A1F81">
        <w:rPr>
          <w:rFonts w:ascii="Times New Roman" w:hAnsi="Times New Roman" w:cs="Times New Roman"/>
          <w:bCs/>
          <w:sz w:val="24"/>
          <w:szCs w:val="24"/>
        </w:rPr>
        <w:t>12</w:t>
      </w:r>
      <w:r w:rsidR="0070152C" w:rsidRPr="003A1F81">
        <w:rPr>
          <w:rFonts w:ascii="Times New Roman" w:hAnsi="Times New Roman" w:cs="Times New Roman"/>
          <w:bCs/>
          <w:sz w:val="24"/>
          <w:szCs w:val="24"/>
        </w:rPr>
        <w:t xml:space="preserve">.2015г. (регистрационный  № </w:t>
      </w:r>
      <w:r w:rsidRPr="003A1F81">
        <w:rPr>
          <w:rFonts w:ascii="Times New Roman" w:hAnsi="Times New Roman" w:cs="Times New Roman"/>
          <w:bCs/>
          <w:sz w:val="24"/>
          <w:szCs w:val="24"/>
        </w:rPr>
        <w:t>1382</w:t>
      </w:r>
      <w:r w:rsidR="0070152C" w:rsidRPr="003A1F81">
        <w:rPr>
          <w:rFonts w:ascii="Times New Roman" w:hAnsi="Times New Roman" w:cs="Times New Roman"/>
          <w:bCs/>
          <w:sz w:val="24"/>
          <w:szCs w:val="24"/>
        </w:rPr>
        <w:t>) и определяет содержание образования на учебный год. В 201</w:t>
      </w:r>
      <w:r w:rsidRPr="003A1F81">
        <w:rPr>
          <w:rFonts w:ascii="Times New Roman" w:hAnsi="Times New Roman" w:cs="Times New Roman"/>
          <w:bCs/>
          <w:sz w:val="24"/>
          <w:szCs w:val="24"/>
        </w:rPr>
        <w:t>9</w:t>
      </w:r>
      <w:r w:rsidR="0070152C" w:rsidRPr="003A1F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0152C" w:rsidRPr="003A1F81">
        <w:rPr>
          <w:rFonts w:ascii="Times New Roman" w:hAnsi="Times New Roman" w:cs="Times New Roman"/>
          <w:bCs/>
          <w:sz w:val="24"/>
          <w:szCs w:val="24"/>
        </w:rPr>
        <w:t>году  в</w:t>
      </w:r>
      <w:proofErr w:type="gramEnd"/>
      <w:r w:rsidR="0070152C" w:rsidRPr="003A1F81">
        <w:rPr>
          <w:rFonts w:ascii="Times New Roman" w:hAnsi="Times New Roman" w:cs="Times New Roman"/>
          <w:bCs/>
          <w:sz w:val="24"/>
          <w:szCs w:val="24"/>
        </w:rPr>
        <w:t xml:space="preserve"> учреждении реализовывались  </w:t>
      </w:r>
      <w:r w:rsidR="00BF5817" w:rsidRPr="003A1F81">
        <w:rPr>
          <w:rFonts w:ascii="Times New Roman" w:hAnsi="Times New Roman" w:cs="Times New Roman"/>
          <w:bCs/>
          <w:sz w:val="24"/>
          <w:szCs w:val="24"/>
        </w:rPr>
        <w:t>14</w:t>
      </w:r>
      <w:r w:rsidR="0070152C" w:rsidRPr="003A1F81">
        <w:rPr>
          <w:rFonts w:ascii="Times New Roman" w:hAnsi="Times New Roman" w:cs="Times New Roman"/>
          <w:bCs/>
          <w:sz w:val="24"/>
          <w:szCs w:val="24"/>
        </w:rPr>
        <w:t xml:space="preserve"> дополнительных общеобразовательных  программ. </w:t>
      </w:r>
      <w:r w:rsidRPr="003A1F81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6B6C11" w:rsidRPr="003A1F81" w:rsidRDefault="006B6C11" w:rsidP="006B6C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F81">
        <w:rPr>
          <w:rFonts w:ascii="Times New Roman" w:hAnsi="Times New Roman" w:cs="Times New Roman"/>
          <w:bCs/>
          <w:sz w:val="24"/>
          <w:szCs w:val="24"/>
        </w:rPr>
        <w:t>- общеразвивающих-</w:t>
      </w:r>
      <w:r w:rsidR="00BF5817" w:rsidRPr="003A1F81">
        <w:rPr>
          <w:rFonts w:ascii="Times New Roman" w:hAnsi="Times New Roman" w:cs="Times New Roman"/>
          <w:bCs/>
          <w:sz w:val="24"/>
          <w:szCs w:val="24"/>
        </w:rPr>
        <w:t>8</w:t>
      </w:r>
      <w:r w:rsidR="003A1F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90BEA">
        <w:rPr>
          <w:rFonts w:ascii="Times New Roman" w:hAnsi="Times New Roman" w:cs="Times New Roman"/>
          <w:bCs/>
          <w:sz w:val="24"/>
          <w:szCs w:val="24"/>
        </w:rPr>
        <w:t xml:space="preserve">по видам спорта: </w:t>
      </w:r>
      <w:r w:rsidR="003A1F81">
        <w:rPr>
          <w:rFonts w:ascii="Times New Roman" w:hAnsi="Times New Roman" w:cs="Times New Roman"/>
          <w:bCs/>
          <w:sz w:val="24"/>
          <w:szCs w:val="24"/>
        </w:rPr>
        <w:t>футбол, ОФП, пауэрлифтинг, баскетбол, туризм, «Поединок», Судьи</w:t>
      </w:r>
      <w:r w:rsidR="00C3090D">
        <w:rPr>
          <w:rFonts w:ascii="Times New Roman" w:hAnsi="Times New Roman" w:cs="Times New Roman"/>
          <w:bCs/>
          <w:sz w:val="24"/>
          <w:szCs w:val="24"/>
        </w:rPr>
        <w:t xml:space="preserve"> по спорту</w:t>
      </w:r>
      <w:r w:rsidR="00190BEA">
        <w:rPr>
          <w:rFonts w:ascii="Times New Roman" w:hAnsi="Times New Roman" w:cs="Times New Roman"/>
          <w:bCs/>
          <w:sz w:val="24"/>
          <w:szCs w:val="24"/>
        </w:rPr>
        <w:t>, гимнастика)</w:t>
      </w:r>
    </w:p>
    <w:p w:rsidR="006B6C11" w:rsidRPr="003A1F81" w:rsidRDefault="006B6C11" w:rsidP="006B6C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F81">
        <w:rPr>
          <w:rFonts w:ascii="Times New Roman" w:hAnsi="Times New Roman" w:cs="Times New Roman"/>
          <w:bCs/>
          <w:sz w:val="24"/>
          <w:szCs w:val="24"/>
        </w:rPr>
        <w:t>- предпрофессиональных</w:t>
      </w:r>
      <w:r w:rsidR="00BF5817" w:rsidRPr="003A1F81">
        <w:rPr>
          <w:rFonts w:ascii="Times New Roman" w:hAnsi="Times New Roman" w:cs="Times New Roman"/>
          <w:bCs/>
          <w:sz w:val="24"/>
          <w:szCs w:val="24"/>
        </w:rPr>
        <w:t>- 6</w:t>
      </w:r>
      <w:r w:rsidR="003A1F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1F81">
        <w:rPr>
          <w:rFonts w:ascii="Times New Roman" w:hAnsi="Times New Roman" w:cs="Times New Roman"/>
          <w:bCs/>
          <w:sz w:val="24"/>
          <w:szCs w:val="24"/>
        </w:rPr>
        <w:t>( по</w:t>
      </w:r>
      <w:proofErr w:type="gramEnd"/>
      <w:r w:rsidR="003A1F81">
        <w:rPr>
          <w:rFonts w:ascii="Times New Roman" w:hAnsi="Times New Roman" w:cs="Times New Roman"/>
          <w:bCs/>
          <w:sz w:val="24"/>
          <w:szCs w:val="24"/>
        </w:rPr>
        <w:t xml:space="preserve"> видам спорта: футбол, волейбол, тайский бокс, лыжные гонки)</w:t>
      </w:r>
      <w:r w:rsidRPr="003A1F81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C11" w:rsidRPr="003A1F81" w:rsidRDefault="0070152C" w:rsidP="006B6C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1F81">
        <w:rPr>
          <w:rFonts w:ascii="Times New Roman" w:hAnsi="Times New Roman" w:cs="Times New Roman"/>
          <w:bCs/>
          <w:sz w:val="24"/>
          <w:szCs w:val="24"/>
        </w:rPr>
        <w:t>Занятия проводятся по группам, подгруппам, индивидуально или всем составом объединения. Содержание программ ежегодно обновляются, дополняются.</w:t>
      </w:r>
      <w:r w:rsidR="006B6C11" w:rsidRPr="003A1F8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BA7A8A" w:rsidRPr="007333B9" w:rsidRDefault="007333B9" w:rsidP="00BA7A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3B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A7A8A" w:rsidRPr="007333B9">
        <w:rPr>
          <w:rFonts w:ascii="Times New Roman" w:hAnsi="Times New Roman" w:cs="Times New Roman"/>
          <w:sz w:val="24"/>
          <w:szCs w:val="24"/>
        </w:rPr>
        <w:t>результативности образовательного процесса</w:t>
      </w:r>
      <w:r w:rsidRPr="007333B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Положением о формах, периодичности и порядке текущего контроля результативности обучения, промежуточной и итоговой аттестации обучающихся, </w:t>
      </w:r>
      <w:r w:rsidR="00BA7A8A" w:rsidRPr="007333B9">
        <w:rPr>
          <w:rFonts w:ascii="Times New Roman" w:hAnsi="Times New Roman" w:cs="Times New Roman"/>
          <w:sz w:val="24"/>
          <w:szCs w:val="24"/>
        </w:rPr>
        <w:t>а также</w:t>
      </w:r>
      <w:r w:rsidRPr="007333B9">
        <w:rPr>
          <w:rFonts w:ascii="Times New Roman" w:hAnsi="Times New Roman" w:cs="Times New Roman"/>
          <w:sz w:val="24"/>
          <w:szCs w:val="24"/>
        </w:rPr>
        <w:t xml:space="preserve"> по </w:t>
      </w:r>
      <w:r w:rsidR="00BA7A8A" w:rsidRPr="007333B9">
        <w:rPr>
          <w:rFonts w:ascii="Times New Roman" w:hAnsi="Times New Roman" w:cs="Times New Roman"/>
          <w:sz w:val="24"/>
          <w:szCs w:val="24"/>
        </w:rPr>
        <w:t xml:space="preserve"> результативность обучающихся (участие в городских, зональных, областных, российских, международных соревнованиях).</w:t>
      </w:r>
    </w:p>
    <w:p w:rsidR="00BA7A8A" w:rsidRPr="009A1D4C" w:rsidRDefault="00BA7A8A" w:rsidP="00BA7A8A">
      <w:pPr>
        <w:tabs>
          <w:tab w:val="num" w:pos="272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Результаты выполнения образовательных программ фиксируются в </w:t>
      </w:r>
      <w:r w:rsidR="00F34D4B">
        <w:rPr>
          <w:rFonts w:ascii="Times New Roman" w:hAnsi="Times New Roman" w:cs="Times New Roman"/>
          <w:sz w:val="24"/>
          <w:szCs w:val="24"/>
        </w:rPr>
        <w:t>журналах секционных занятий и</w:t>
      </w:r>
      <w:r w:rsidR="007333B9">
        <w:rPr>
          <w:rFonts w:ascii="Times New Roman" w:hAnsi="Times New Roman" w:cs="Times New Roman"/>
          <w:sz w:val="24"/>
          <w:szCs w:val="24"/>
        </w:rPr>
        <w:t xml:space="preserve"> </w:t>
      </w:r>
      <w:r w:rsidR="00F34D4B">
        <w:rPr>
          <w:rFonts w:ascii="Times New Roman" w:hAnsi="Times New Roman" w:cs="Times New Roman"/>
          <w:sz w:val="24"/>
          <w:szCs w:val="24"/>
        </w:rPr>
        <w:t>в отчете о выполнении муниципального задания.</w:t>
      </w:r>
    </w:p>
    <w:p w:rsidR="00BA7A8A" w:rsidRPr="009A1D4C" w:rsidRDefault="00BA7A8A" w:rsidP="00BA7A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>Форма и методика оценки усвоения программ</w:t>
      </w:r>
      <w:r w:rsidR="007333B9">
        <w:rPr>
          <w:rFonts w:ascii="Times New Roman" w:hAnsi="Times New Roman" w:cs="Times New Roman"/>
          <w:sz w:val="24"/>
          <w:szCs w:val="24"/>
        </w:rPr>
        <w:t xml:space="preserve"> отражается </w:t>
      </w:r>
      <w:proofErr w:type="gramStart"/>
      <w:r w:rsidR="007333B9">
        <w:rPr>
          <w:rFonts w:ascii="Times New Roman" w:hAnsi="Times New Roman" w:cs="Times New Roman"/>
          <w:sz w:val="24"/>
          <w:szCs w:val="24"/>
        </w:rPr>
        <w:t xml:space="preserve">в </w:t>
      </w:r>
      <w:r w:rsidRPr="009A1D4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333B9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7333B9">
        <w:rPr>
          <w:rFonts w:ascii="Times New Roman" w:hAnsi="Times New Roman" w:cs="Times New Roman"/>
          <w:sz w:val="24"/>
          <w:szCs w:val="24"/>
        </w:rPr>
        <w:t xml:space="preserve"> </w:t>
      </w:r>
      <w:r w:rsidRPr="009A1D4C">
        <w:rPr>
          <w:rFonts w:ascii="Times New Roman" w:hAnsi="Times New Roman" w:cs="Times New Roman"/>
          <w:sz w:val="24"/>
          <w:szCs w:val="24"/>
        </w:rPr>
        <w:t>приема и сдачи контрольных нормативов по ОФП и СПФ.</w:t>
      </w:r>
    </w:p>
    <w:p w:rsidR="00BA7A8A" w:rsidRPr="009A1D4C" w:rsidRDefault="00BA7A8A" w:rsidP="00BA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В конце 2018- 2019учебного года контрольно-переводные испытания сдали 94% обучающихся из всего списочного состава </w:t>
      </w:r>
      <w:proofErr w:type="gramStart"/>
      <w:r w:rsidRPr="009A1D4C">
        <w:rPr>
          <w:rFonts w:ascii="Times New Roman" w:hAnsi="Times New Roman" w:cs="Times New Roman"/>
          <w:color w:val="000000"/>
          <w:sz w:val="24"/>
          <w:szCs w:val="24"/>
        </w:rPr>
        <w:t>обучающихся  МБУ</w:t>
      </w:r>
      <w:proofErr w:type="gramEnd"/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ДО ДЮЦ</w:t>
      </w:r>
      <w:r w:rsidRPr="009A1D4C">
        <w:rPr>
          <w:rFonts w:ascii="Times New Roman" w:hAnsi="Times New Roman" w:cs="Times New Roman"/>
          <w:sz w:val="24"/>
          <w:szCs w:val="24"/>
        </w:rPr>
        <w:t xml:space="preserve"> «Спартак»</w:t>
      </w:r>
    </w:p>
    <w:p w:rsidR="00E54B43" w:rsidRDefault="00BA7A8A" w:rsidP="00E54B43">
      <w:pPr>
        <w:pStyle w:val="a5"/>
        <w:tabs>
          <w:tab w:val="left" w:pos="0"/>
        </w:tabs>
        <w:ind w:left="0" w:firstLine="709"/>
        <w:jc w:val="both"/>
      </w:pPr>
      <w:r w:rsidRPr="009A1D4C">
        <w:t>6% обучающихся с низким уровнем ОФП продолжают обучение в спортивно-</w:t>
      </w:r>
      <w:proofErr w:type="gramStart"/>
      <w:r w:rsidRPr="009A1D4C">
        <w:t>оздоровительных  группах</w:t>
      </w:r>
      <w:proofErr w:type="gramEnd"/>
      <w:r w:rsidRPr="009A1D4C">
        <w:t xml:space="preserve"> по видам спорта.</w:t>
      </w:r>
    </w:p>
    <w:p w:rsidR="00E54B43" w:rsidRPr="009A1D4C" w:rsidRDefault="00E54B43" w:rsidP="00E54B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>Тренеры-преподаватели ДЮЦ «</w:t>
      </w:r>
      <w:proofErr w:type="gramStart"/>
      <w:r w:rsidRPr="009A1D4C">
        <w:rPr>
          <w:rFonts w:ascii="Times New Roman" w:hAnsi="Times New Roman" w:cs="Times New Roman"/>
          <w:sz w:val="24"/>
          <w:szCs w:val="24"/>
        </w:rPr>
        <w:t xml:space="preserve">Спартак»   </w:t>
      </w:r>
      <w:proofErr w:type="gramEnd"/>
      <w:r w:rsidRPr="009A1D4C">
        <w:rPr>
          <w:rFonts w:ascii="Times New Roman" w:hAnsi="Times New Roman" w:cs="Times New Roman"/>
          <w:sz w:val="24"/>
          <w:szCs w:val="24"/>
        </w:rPr>
        <w:t>разрабатывают  общеразвивающие и предпрофессиональные  программы, используя современные требования к ним</w:t>
      </w:r>
      <w:r>
        <w:rPr>
          <w:rFonts w:ascii="Times New Roman" w:hAnsi="Times New Roman" w:cs="Times New Roman"/>
          <w:sz w:val="24"/>
          <w:szCs w:val="24"/>
        </w:rPr>
        <w:t xml:space="preserve"> и педагогические технологии</w:t>
      </w:r>
      <w:r w:rsidRPr="009A1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43" w:rsidRPr="00867E07" w:rsidRDefault="00E54B43" w:rsidP="00E54B4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E54B43" w:rsidRPr="009A1D4C" w:rsidRDefault="00E54B43" w:rsidP="00E54B43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3966"/>
        <w:gridCol w:w="3715"/>
      </w:tblGrid>
      <w:tr w:rsidR="00E54B43" w:rsidRPr="009A1D4C" w:rsidTr="001F71C1">
        <w:trPr>
          <w:trHeight w:val="62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43" w:rsidRPr="009A1D4C" w:rsidRDefault="00E54B43" w:rsidP="001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43" w:rsidRPr="009A1D4C" w:rsidRDefault="00E54B43" w:rsidP="001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реализация педагогических технологий (программное обеспечение)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43" w:rsidRPr="009A1D4C" w:rsidRDefault="00E54B43" w:rsidP="001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Мотивирующий компонент</w:t>
            </w:r>
          </w:p>
        </w:tc>
      </w:tr>
      <w:tr w:rsidR="00E54B43" w:rsidRPr="009A1D4C" w:rsidTr="001F71C1">
        <w:trPr>
          <w:trHeight w:val="187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1. Технология уровневой дифференциации на основе обязательных результатов.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1. «Мини-Футбол»</w:t>
            </w:r>
          </w:p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2. «Футбол»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 обучающимся определение цели, возможностей, интересов и путей преодоления отвлекающих факторов, мешающих ему </w:t>
            </w:r>
            <w:proofErr w:type="gramStart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в  достижении</w:t>
            </w:r>
            <w:proofErr w:type="gramEnd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позитивных результатов в саморазвитии.</w:t>
            </w:r>
          </w:p>
        </w:tc>
      </w:tr>
      <w:tr w:rsidR="00E54B43" w:rsidRPr="009A1D4C" w:rsidTr="001F71C1">
        <w:trPr>
          <w:trHeight w:val="42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2. Технология перспективного </w:t>
            </w:r>
            <w:r w:rsidRPr="009A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опережающего обучения.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Тайский бокс»</w:t>
            </w:r>
          </w:p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2 «Лыжные гонки»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раскрытия у </w:t>
            </w:r>
            <w:proofErr w:type="gramStart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обучающихся  способностей</w:t>
            </w:r>
            <w:proofErr w:type="gramEnd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 их индивидуальной уникальности, развитие интеллектуальных,   аналитических и практических навыков, умения работать на перспективу.</w:t>
            </w:r>
          </w:p>
        </w:tc>
      </w:tr>
      <w:tr w:rsidR="00E54B43" w:rsidRPr="009A1D4C" w:rsidTr="001F71C1">
        <w:trPr>
          <w:trHeight w:val="16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3.Обучение в сотрудничестве (командная, групповая работа).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1.«Баскетбол» </w:t>
            </w:r>
          </w:p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2. «Волейбол»</w:t>
            </w:r>
          </w:p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3. Мини-футбол</w:t>
            </w:r>
          </w:p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4. Футбол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Помощь обучающимся </w:t>
            </w:r>
            <w:proofErr w:type="gramStart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в  адаптации</w:t>
            </w:r>
            <w:proofErr w:type="gramEnd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спортивном коллективе, определении  своего игрового амплуа  и  занятие соответствующего способностям места в команде.</w:t>
            </w:r>
          </w:p>
        </w:tc>
      </w:tr>
      <w:tr w:rsidR="00E54B43" w:rsidRPr="009A1D4C" w:rsidTr="001F71C1">
        <w:trPr>
          <w:trHeight w:val="7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4.Здоровье сберегающие технологии.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Все спортивные секции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43" w:rsidRPr="009A1D4C" w:rsidRDefault="00E54B43" w:rsidP="001F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содействие формированию здорового стиля </w:t>
            </w:r>
            <w:proofErr w:type="gramStart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>жизни  среди</w:t>
            </w:r>
            <w:proofErr w:type="gramEnd"/>
            <w:r w:rsidRPr="009A1D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</w:p>
        </w:tc>
      </w:tr>
    </w:tbl>
    <w:p w:rsidR="00BA7A8A" w:rsidRDefault="00BA7A8A" w:rsidP="00BA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43" w:rsidRPr="009A1D4C" w:rsidRDefault="00E54B43" w:rsidP="00BA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35" w:rsidRPr="00B107DA" w:rsidRDefault="00F53035" w:rsidP="00F53035">
      <w:pPr>
        <w:jc w:val="both"/>
        <w:rPr>
          <w:rFonts w:ascii="Times New Roman" w:hAnsi="Times New Roman" w:cs="Times New Roman"/>
          <w:sz w:val="24"/>
          <w:szCs w:val="24"/>
        </w:rPr>
      </w:pPr>
      <w:r w:rsidRPr="00B107DA">
        <w:rPr>
          <w:rFonts w:ascii="Times New Roman" w:hAnsi="Times New Roman" w:cs="Times New Roman"/>
          <w:sz w:val="24"/>
          <w:szCs w:val="24"/>
        </w:rPr>
        <w:t xml:space="preserve">   Воспитанники Центра принимали участие в соревнованиях и спортивных мероприятиях разного уровня: внутри учреждения, городских, районных, </w:t>
      </w:r>
      <w:proofErr w:type="gramStart"/>
      <w:r w:rsidRPr="00B107DA">
        <w:rPr>
          <w:rFonts w:ascii="Times New Roman" w:hAnsi="Times New Roman" w:cs="Times New Roman"/>
          <w:sz w:val="24"/>
          <w:szCs w:val="24"/>
        </w:rPr>
        <w:t>зональных,  областных</w:t>
      </w:r>
      <w:proofErr w:type="gramEnd"/>
      <w:r w:rsidRPr="00B107DA">
        <w:rPr>
          <w:rFonts w:ascii="Times New Roman" w:hAnsi="Times New Roman" w:cs="Times New Roman"/>
          <w:sz w:val="24"/>
          <w:szCs w:val="24"/>
        </w:rPr>
        <w:t>, российских (мини-футбол, футбол, тайский бокс), международных (мини-футбол, тайский бокс).</w:t>
      </w:r>
    </w:p>
    <w:p w:rsidR="007333B9" w:rsidRPr="007333B9" w:rsidRDefault="007333B9" w:rsidP="007333B9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3B9">
        <w:rPr>
          <w:rFonts w:ascii="Times New Roman" w:hAnsi="Times New Roman" w:cs="Times New Roman"/>
          <w:sz w:val="24"/>
          <w:szCs w:val="24"/>
        </w:rPr>
        <w:t xml:space="preserve">  </w:t>
      </w:r>
      <w:r w:rsidRPr="007333B9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итогам участия в областных соревнованиях:</w:t>
      </w:r>
    </w:p>
    <w:p w:rsidR="007333B9" w:rsidRPr="004451D8" w:rsidRDefault="007333B9" w:rsidP="007333B9">
      <w:pPr>
        <w:rPr>
          <w:rFonts w:ascii="Times New Roman" w:hAnsi="Times New Roman" w:cs="Times New Roman"/>
          <w:bCs/>
          <w:sz w:val="24"/>
          <w:szCs w:val="24"/>
        </w:rPr>
      </w:pPr>
      <w:r w:rsidRPr="007333B9">
        <w:rPr>
          <w:rFonts w:ascii="Times New Roman" w:hAnsi="Times New Roman" w:cs="Times New Roman"/>
          <w:b/>
          <w:bCs/>
          <w:sz w:val="24"/>
          <w:szCs w:val="24"/>
        </w:rPr>
        <w:t>- 1человек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33B9">
        <w:rPr>
          <w:rFonts w:ascii="Times New Roman" w:hAnsi="Times New Roman" w:cs="Times New Roman"/>
          <w:bCs/>
          <w:sz w:val="24"/>
          <w:szCs w:val="24"/>
        </w:rPr>
        <w:t>-  Шубин</w:t>
      </w:r>
      <w:proofErr w:type="gramEnd"/>
      <w:r w:rsidRPr="007333B9">
        <w:rPr>
          <w:rFonts w:ascii="Times New Roman" w:hAnsi="Times New Roman" w:cs="Times New Roman"/>
          <w:bCs/>
          <w:sz w:val="24"/>
          <w:szCs w:val="24"/>
        </w:rPr>
        <w:t xml:space="preserve"> Никита (тренер-преподаватель Перепятенко А.В.) - </w:t>
      </w:r>
      <w:r w:rsidRPr="007333B9">
        <w:rPr>
          <w:rFonts w:ascii="Times New Roman" w:hAnsi="Times New Roman" w:cs="Times New Roman"/>
          <w:b/>
          <w:bCs/>
          <w:sz w:val="24"/>
          <w:szCs w:val="24"/>
        </w:rPr>
        <w:t xml:space="preserve"> призер (2м)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областных соревнований  «Чемпионат и первенство МБУ КСДЮШОР 1 по легкой атлетике среди юношей и девушек до 18 лет»;</w:t>
      </w:r>
    </w:p>
    <w:p w:rsidR="007333B9" w:rsidRPr="007333B9" w:rsidRDefault="007333B9" w:rsidP="007333B9">
      <w:pPr>
        <w:widowControl w:val="0"/>
        <w:suppressAutoHyphens/>
        <w:autoSpaceDE w:val="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333B9">
        <w:rPr>
          <w:rFonts w:ascii="Times New Roman" w:hAnsi="Times New Roman" w:cs="Times New Roman"/>
          <w:sz w:val="24"/>
          <w:szCs w:val="24"/>
        </w:rPr>
        <w:t xml:space="preserve">-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proofErr w:type="gramStart"/>
      <w:r w:rsidRPr="007333B9">
        <w:rPr>
          <w:rFonts w:ascii="Times New Roman" w:hAnsi="Times New Roman" w:cs="Times New Roman"/>
          <w:b/>
          <w:bCs/>
          <w:sz w:val="24"/>
          <w:szCs w:val="24"/>
        </w:rPr>
        <w:t>девочек  2005</w:t>
      </w:r>
      <w:proofErr w:type="gramEnd"/>
      <w:r w:rsidRPr="007333B9">
        <w:rPr>
          <w:rFonts w:ascii="Times New Roman" w:hAnsi="Times New Roman" w:cs="Times New Roman"/>
          <w:b/>
          <w:bCs/>
          <w:sz w:val="24"/>
          <w:szCs w:val="24"/>
        </w:rPr>
        <w:t>-2006гг.р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. (тренер-преподаватель  Худяков Р.А.)- </w:t>
      </w:r>
      <w:r w:rsidRPr="007333B9">
        <w:rPr>
          <w:rFonts w:ascii="Times New Roman" w:hAnsi="Times New Roman" w:cs="Times New Roman"/>
          <w:b/>
          <w:bCs/>
          <w:sz w:val="24"/>
          <w:szCs w:val="24"/>
        </w:rPr>
        <w:t xml:space="preserve">призеры (3м)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 регионального этапа 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>Первенства Нижегородской области  по мини-футболу среди команд девочек 2005-2006г.р. сезона 2018-2019гг</w:t>
      </w:r>
      <w:r w:rsidRPr="007333B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.           </w:t>
      </w:r>
    </w:p>
    <w:p w:rsidR="007333B9" w:rsidRPr="004451D8" w:rsidRDefault="007333B9" w:rsidP="004451D8">
      <w:pPr>
        <w:widowControl w:val="0"/>
        <w:suppressAutoHyphens/>
        <w:autoSpaceDE w:val="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333B9">
        <w:rPr>
          <w:rFonts w:ascii="Times New Roman" w:hAnsi="Times New Roman" w:cs="Times New Roman"/>
          <w:sz w:val="24"/>
          <w:szCs w:val="24"/>
        </w:rPr>
        <w:t xml:space="preserve">-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proofErr w:type="gramStart"/>
      <w:r w:rsidRPr="007333B9">
        <w:rPr>
          <w:rFonts w:ascii="Times New Roman" w:hAnsi="Times New Roman" w:cs="Times New Roman"/>
          <w:b/>
          <w:bCs/>
          <w:sz w:val="24"/>
          <w:szCs w:val="24"/>
        </w:rPr>
        <w:t>девочек  2007</w:t>
      </w:r>
      <w:proofErr w:type="gramEnd"/>
      <w:r w:rsidRPr="007333B9">
        <w:rPr>
          <w:rFonts w:ascii="Times New Roman" w:hAnsi="Times New Roman" w:cs="Times New Roman"/>
          <w:b/>
          <w:bCs/>
          <w:sz w:val="24"/>
          <w:szCs w:val="24"/>
        </w:rPr>
        <w:t>-2008гг.р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. (тренер-преподаватель  Худяков Р.А.)- </w:t>
      </w:r>
      <w:r w:rsidRPr="007333B9">
        <w:rPr>
          <w:rFonts w:ascii="Times New Roman" w:hAnsi="Times New Roman" w:cs="Times New Roman"/>
          <w:b/>
          <w:bCs/>
          <w:sz w:val="24"/>
          <w:szCs w:val="24"/>
        </w:rPr>
        <w:t xml:space="preserve">призеры (2м)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 регионального этапа 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>Первенства Нижегородской области  по мини-футболу среди команд девочек 2009-2010г.р. сезона 2018-2019гг.</w:t>
      </w:r>
    </w:p>
    <w:p w:rsidR="007333B9" w:rsidRPr="007333B9" w:rsidRDefault="007333B9" w:rsidP="007333B9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команда девочек «</w:t>
      </w:r>
      <w:proofErr w:type="gramStart"/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Спартанки»  2009</w:t>
      </w:r>
      <w:proofErr w:type="gramEnd"/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-2010гг.р.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 (тренер-преподаватель Худяков Роман Алексеевич)  – </w:t>
      </w:r>
      <w:r w:rsidRPr="007333B9">
        <w:rPr>
          <w:rFonts w:ascii="Times New Roman" w:hAnsi="Times New Roman" w:cs="Times New Roman"/>
          <w:b/>
          <w:sz w:val="24"/>
          <w:szCs w:val="24"/>
          <w:lang w:eastAsia="ar-SA"/>
        </w:rPr>
        <w:t>победители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 Первенства Нижегородской области  по мини-футболу среди команд девочек 2009-2010г.р. сезона 2018-2019гг.</w:t>
      </w:r>
    </w:p>
    <w:p w:rsidR="007333B9" w:rsidRPr="004451D8" w:rsidRDefault="007333B9" w:rsidP="007333B9">
      <w:pPr>
        <w:rPr>
          <w:rFonts w:ascii="Times New Roman" w:hAnsi="Times New Roman" w:cs="Times New Roman"/>
          <w:sz w:val="24"/>
          <w:szCs w:val="24"/>
        </w:rPr>
      </w:pPr>
      <w:r w:rsidRPr="007333B9">
        <w:rPr>
          <w:rFonts w:ascii="Times New Roman" w:hAnsi="Times New Roman" w:cs="Times New Roman"/>
          <w:b/>
          <w:bCs/>
          <w:sz w:val="24"/>
          <w:szCs w:val="24"/>
        </w:rPr>
        <w:t>- 44 человека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(тренер-преподаватель Ермаков А.Л.)- участника, 42 человека- </w:t>
      </w:r>
      <w:r w:rsidRPr="007333B9">
        <w:rPr>
          <w:rFonts w:ascii="Times New Roman" w:hAnsi="Times New Roman" w:cs="Times New Roman"/>
          <w:b/>
          <w:bCs/>
          <w:sz w:val="24"/>
          <w:szCs w:val="24"/>
        </w:rPr>
        <w:t>победители и призеры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Межрегионального турнира по тайскому боксу посвященного «Дню защитника Отечества»;</w:t>
      </w:r>
    </w:p>
    <w:p w:rsidR="007333B9" w:rsidRPr="007333B9" w:rsidRDefault="007333B9" w:rsidP="007333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33B9">
        <w:rPr>
          <w:rFonts w:ascii="Times New Roman" w:hAnsi="Times New Roman" w:cs="Times New Roman"/>
          <w:i/>
          <w:iCs/>
          <w:sz w:val="24"/>
          <w:szCs w:val="24"/>
          <w:u w:val="single"/>
        </w:rPr>
        <w:t>По итогам участия во всероссийских и международных соревнованиях:</w:t>
      </w:r>
      <w:r w:rsidRPr="007333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33B9" w:rsidRPr="004451D8" w:rsidRDefault="007333B9" w:rsidP="004451D8">
      <w:pPr>
        <w:rPr>
          <w:rFonts w:ascii="Times New Roman" w:hAnsi="Times New Roman" w:cs="Times New Roman"/>
          <w:sz w:val="24"/>
          <w:szCs w:val="24"/>
        </w:rPr>
      </w:pPr>
      <w:r w:rsidRPr="007333B9">
        <w:rPr>
          <w:rFonts w:ascii="Times New Roman" w:hAnsi="Times New Roman" w:cs="Times New Roman"/>
          <w:sz w:val="24"/>
          <w:szCs w:val="24"/>
        </w:rPr>
        <w:t xml:space="preserve">-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7333B9">
        <w:rPr>
          <w:rFonts w:ascii="Times New Roman" w:hAnsi="Times New Roman" w:cs="Times New Roman"/>
          <w:b/>
          <w:bCs/>
          <w:sz w:val="24"/>
          <w:szCs w:val="24"/>
        </w:rPr>
        <w:t>девочек 2004-05г.р.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(тренер-преподаватель Худяков Р.А.) – </w:t>
      </w:r>
      <w:r w:rsidRPr="007333B9">
        <w:rPr>
          <w:rFonts w:ascii="Times New Roman" w:hAnsi="Times New Roman" w:cs="Times New Roman"/>
          <w:b/>
          <w:bCs/>
          <w:sz w:val="24"/>
          <w:szCs w:val="24"/>
        </w:rPr>
        <w:t>2 место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в Финальном турнире</w:t>
      </w:r>
      <w:r w:rsidRPr="007333B9">
        <w:rPr>
          <w:rFonts w:ascii="Times New Roman" w:hAnsi="Times New Roman" w:cs="Times New Roman"/>
          <w:sz w:val="24"/>
          <w:szCs w:val="24"/>
        </w:rPr>
        <w:t xml:space="preserve"> Всероссийских соревнований «Кожаный мяч»;</w:t>
      </w:r>
    </w:p>
    <w:p w:rsidR="007333B9" w:rsidRPr="007333B9" w:rsidRDefault="007333B9" w:rsidP="004451D8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Команда девочек «Спартанки»  2008-2009гг.р.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 (тренер-преподаватель Худяков Роман Алексеевич)  – </w:t>
      </w:r>
      <w:r w:rsidRPr="007333B9">
        <w:rPr>
          <w:rFonts w:ascii="Times New Roman" w:hAnsi="Times New Roman" w:cs="Times New Roman"/>
          <w:b/>
          <w:sz w:val="24"/>
          <w:szCs w:val="24"/>
          <w:lang w:eastAsia="ar-SA"/>
        </w:rPr>
        <w:t>победители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 Финала межрегионального этапа  Международного Фестиваля «Локобол – 2019 - РЖД»; </w:t>
      </w:r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бронзовые призеры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 Суперфинала  </w:t>
      </w:r>
      <w:r w:rsidRPr="007333B9">
        <w:rPr>
          <w:rFonts w:ascii="Times New Roman" w:hAnsi="Times New Roman" w:cs="Times New Roman"/>
          <w:sz w:val="24"/>
          <w:szCs w:val="24"/>
          <w:lang w:val="en-US" w:eastAsia="ar-SA"/>
        </w:rPr>
        <w:t>XIII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 Международного Фестиваля  «Локобол – 2019 - РЖД», лучший игрок турнира – Антипова Екатерина; </w:t>
      </w:r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победители 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>Всероссийского фестиваля «День массового футбола»;</w:t>
      </w:r>
    </w:p>
    <w:p w:rsidR="007333B9" w:rsidRPr="007333B9" w:rsidRDefault="007333B9" w:rsidP="007333B9">
      <w:pPr>
        <w:rPr>
          <w:rFonts w:ascii="Times New Roman" w:hAnsi="Times New Roman" w:cs="Times New Roman"/>
          <w:sz w:val="24"/>
          <w:szCs w:val="24"/>
        </w:rPr>
      </w:pPr>
      <w:r w:rsidRPr="007333B9">
        <w:rPr>
          <w:rFonts w:ascii="Times New Roman" w:hAnsi="Times New Roman" w:cs="Times New Roman"/>
          <w:b/>
          <w:sz w:val="24"/>
          <w:szCs w:val="24"/>
        </w:rPr>
        <w:lastRenderedPageBreak/>
        <w:t>- 7 человек</w:t>
      </w:r>
      <w:r w:rsidRPr="007333B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gramStart"/>
      <w:r w:rsidRPr="007333B9">
        <w:rPr>
          <w:rFonts w:ascii="Times New Roman" w:hAnsi="Times New Roman" w:cs="Times New Roman"/>
          <w:sz w:val="24"/>
          <w:szCs w:val="24"/>
        </w:rPr>
        <w:t>секции  «</w:t>
      </w:r>
      <w:proofErr w:type="gramEnd"/>
      <w:r w:rsidRPr="007333B9">
        <w:rPr>
          <w:rFonts w:ascii="Times New Roman" w:hAnsi="Times New Roman" w:cs="Times New Roman"/>
          <w:sz w:val="24"/>
          <w:szCs w:val="24"/>
        </w:rPr>
        <w:t>Футбол»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(тренер-преподаватель Худяков Р.А.) </w:t>
      </w:r>
      <w:r w:rsidRPr="007333B9">
        <w:rPr>
          <w:rFonts w:ascii="Times New Roman" w:hAnsi="Times New Roman" w:cs="Times New Roman"/>
          <w:b/>
          <w:bCs/>
          <w:sz w:val="24"/>
          <w:szCs w:val="24"/>
        </w:rPr>
        <w:t>– победители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зонального этапа Всероссийкого турнира по футболу среди смешанных команд ДЮСШ и СДЮСШОР (девочки/мальчики 2009-2010гг.р.) в сезоне 2019г.;</w:t>
      </w:r>
    </w:p>
    <w:p w:rsidR="007333B9" w:rsidRPr="004451D8" w:rsidRDefault="007333B9" w:rsidP="004451D8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Команда девочек «</w:t>
      </w:r>
      <w:proofErr w:type="gramStart"/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Спартанки»  2010</w:t>
      </w:r>
      <w:proofErr w:type="gramEnd"/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-2011гг.р.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 xml:space="preserve"> (тренер-преподаватель Худяков Роман Алексеевич)  –</w:t>
      </w:r>
      <w:r w:rsidRPr="007333B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бронзовые призеры </w:t>
      </w:r>
      <w:r w:rsidRPr="007333B9">
        <w:rPr>
          <w:rFonts w:ascii="Times New Roman" w:hAnsi="Times New Roman" w:cs="Times New Roman"/>
          <w:sz w:val="24"/>
          <w:szCs w:val="24"/>
          <w:lang w:eastAsia="ar-SA"/>
        </w:rPr>
        <w:t>Всероссийского фестиваля «День массового футбола»;</w:t>
      </w:r>
    </w:p>
    <w:p w:rsidR="007333B9" w:rsidRPr="004451D8" w:rsidRDefault="007333B9" w:rsidP="007333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3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1человек (Ермаков </w:t>
      </w:r>
      <w:proofErr w:type="gramStart"/>
      <w:r w:rsidRPr="007333B9">
        <w:rPr>
          <w:rFonts w:ascii="Times New Roman" w:hAnsi="Times New Roman" w:cs="Times New Roman"/>
          <w:b/>
          <w:sz w:val="24"/>
          <w:szCs w:val="24"/>
        </w:rPr>
        <w:t>Иван)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Pr="007333B9">
        <w:rPr>
          <w:rFonts w:ascii="Times New Roman" w:hAnsi="Times New Roman" w:cs="Times New Roman"/>
          <w:b/>
          <w:sz w:val="24"/>
          <w:szCs w:val="24"/>
        </w:rPr>
        <w:t xml:space="preserve"> победитель </w:t>
      </w:r>
      <w:r w:rsidRPr="007333B9">
        <w:rPr>
          <w:rFonts w:ascii="Times New Roman" w:hAnsi="Times New Roman" w:cs="Times New Roman"/>
          <w:bCs/>
          <w:sz w:val="24"/>
          <w:szCs w:val="24"/>
        </w:rPr>
        <w:t>(тренер-преподаватель Ермаков А.Л.)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3B9">
        <w:rPr>
          <w:rFonts w:ascii="Times New Roman" w:hAnsi="Times New Roman" w:cs="Times New Roman"/>
          <w:sz w:val="24"/>
          <w:szCs w:val="24"/>
        </w:rPr>
        <w:t xml:space="preserve"> Чемпионата и Первенства России по тайскому боксу (в составе команды Нижегородской области);</w:t>
      </w:r>
    </w:p>
    <w:p w:rsidR="007333B9" w:rsidRPr="007333B9" w:rsidRDefault="007333B9" w:rsidP="007333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3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4человека – участников, 3 </w:t>
      </w:r>
      <w:proofErr w:type="gramStart"/>
      <w:r w:rsidRPr="007333B9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Pr="007333B9">
        <w:rPr>
          <w:rFonts w:ascii="Times New Roman" w:hAnsi="Times New Roman" w:cs="Times New Roman"/>
          <w:b/>
          <w:sz w:val="24"/>
          <w:szCs w:val="24"/>
        </w:rPr>
        <w:t xml:space="preserve"> призеры </w:t>
      </w:r>
      <w:r w:rsidRPr="007333B9">
        <w:rPr>
          <w:rFonts w:ascii="Times New Roman" w:hAnsi="Times New Roman" w:cs="Times New Roman"/>
          <w:bCs/>
          <w:sz w:val="24"/>
          <w:szCs w:val="24"/>
        </w:rPr>
        <w:t>(тренер-преподаватель Ермаков А.Л.)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3B9">
        <w:rPr>
          <w:rFonts w:ascii="Times New Roman" w:hAnsi="Times New Roman" w:cs="Times New Roman"/>
          <w:sz w:val="24"/>
          <w:szCs w:val="24"/>
        </w:rPr>
        <w:t>Первенства России по тайскому боксу (в составе команды Нижегородской области);</w:t>
      </w:r>
    </w:p>
    <w:p w:rsidR="007333B9" w:rsidRPr="007333B9" w:rsidRDefault="007333B9" w:rsidP="007333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3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1человек (Ермаков </w:t>
      </w:r>
      <w:proofErr w:type="gramStart"/>
      <w:r w:rsidRPr="007333B9">
        <w:rPr>
          <w:rFonts w:ascii="Times New Roman" w:hAnsi="Times New Roman" w:cs="Times New Roman"/>
          <w:b/>
          <w:sz w:val="24"/>
          <w:szCs w:val="24"/>
        </w:rPr>
        <w:t>Иван)</w:t>
      </w:r>
      <w:r w:rsidRPr="00733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Pr="007333B9">
        <w:rPr>
          <w:rFonts w:ascii="Times New Roman" w:hAnsi="Times New Roman" w:cs="Times New Roman"/>
          <w:b/>
          <w:sz w:val="24"/>
          <w:szCs w:val="24"/>
        </w:rPr>
        <w:t xml:space="preserve"> победитель </w:t>
      </w:r>
      <w:r w:rsidRPr="007333B9">
        <w:rPr>
          <w:rFonts w:ascii="Times New Roman" w:hAnsi="Times New Roman" w:cs="Times New Roman"/>
          <w:bCs/>
          <w:sz w:val="24"/>
          <w:szCs w:val="24"/>
        </w:rPr>
        <w:t>(тренер-преподаватель Ермаков А.Л.)</w:t>
      </w:r>
      <w:r w:rsidRPr="0073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3B9">
        <w:rPr>
          <w:rFonts w:ascii="Times New Roman" w:hAnsi="Times New Roman" w:cs="Times New Roman"/>
          <w:sz w:val="24"/>
          <w:szCs w:val="24"/>
        </w:rPr>
        <w:t xml:space="preserve">Первенства Мира по тайскому боксу (в составе сборной России); </w:t>
      </w:r>
    </w:p>
    <w:p w:rsidR="007333B9" w:rsidRPr="007333B9" w:rsidRDefault="007333B9" w:rsidP="007333B9">
      <w:pPr>
        <w:widowControl w:val="0"/>
        <w:suppressAutoHyphens/>
        <w:autoSpaceDE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B9">
        <w:rPr>
          <w:rFonts w:ascii="Times New Roman" w:hAnsi="Times New Roman" w:cs="Times New Roman"/>
          <w:b/>
          <w:sz w:val="24"/>
          <w:szCs w:val="24"/>
        </w:rPr>
        <w:t xml:space="preserve">- 13 человек- участников, 9 </w:t>
      </w:r>
      <w:proofErr w:type="gramStart"/>
      <w:r w:rsidRPr="007333B9">
        <w:rPr>
          <w:rFonts w:ascii="Times New Roman" w:hAnsi="Times New Roman" w:cs="Times New Roman"/>
          <w:sz w:val="24"/>
          <w:szCs w:val="24"/>
        </w:rPr>
        <w:t xml:space="preserve">–  </w:t>
      </w:r>
      <w:r w:rsidRPr="007333B9">
        <w:rPr>
          <w:rFonts w:ascii="Times New Roman" w:hAnsi="Times New Roman" w:cs="Times New Roman"/>
          <w:b/>
          <w:sz w:val="24"/>
          <w:szCs w:val="24"/>
        </w:rPr>
        <w:t>призеры</w:t>
      </w:r>
      <w:proofErr w:type="gramEnd"/>
      <w:r w:rsidRPr="00733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3B9">
        <w:rPr>
          <w:rFonts w:ascii="Times New Roman" w:hAnsi="Times New Roman" w:cs="Times New Roman"/>
          <w:bCs/>
          <w:sz w:val="24"/>
          <w:szCs w:val="24"/>
        </w:rPr>
        <w:t>(тренер-преподаватель Ермаков А.Л.)</w:t>
      </w:r>
      <w:r w:rsidRPr="007333B9">
        <w:rPr>
          <w:rFonts w:ascii="Times New Roman" w:hAnsi="Times New Roman" w:cs="Times New Roman"/>
          <w:sz w:val="24"/>
          <w:szCs w:val="24"/>
        </w:rPr>
        <w:t xml:space="preserve"> Всероссийских соревнований по тайскому боксу «Кубок Содружества». </w:t>
      </w:r>
    </w:p>
    <w:p w:rsidR="007333B9" w:rsidRPr="007333B9" w:rsidRDefault="004451D8" w:rsidP="004451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333B9" w:rsidRPr="007333B9">
        <w:rPr>
          <w:rFonts w:ascii="Times New Roman" w:hAnsi="Times New Roman" w:cs="Times New Roman"/>
          <w:bCs/>
          <w:sz w:val="24"/>
          <w:szCs w:val="24"/>
        </w:rPr>
        <w:t xml:space="preserve">Деятельность учреждения периодически освещается в СМИ: публикации </w:t>
      </w:r>
      <w:proofErr w:type="gramStart"/>
      <w:r w:rsidR="007333B9" w:rsidRPr="007333B9">
        <w:rPr>
          <w:rFonts w:ascii="Times New Roman" w:hAnsi="Times New Roman" w:cs="Times New Roman"/>
          <w:bCs/>
          <w:sz w:val="24"/>
          <w:szCs w:val="24"/>
        </w:rPr>
        <w:t>в  «</w:t>
      </w:r>
      <w:proofErr w:type="gramEnd"/>
      <w:r w:rsidR="007333B9" w:rsidRPr="007333B9">
        <w:rPr>
          <w:rFonts w:ascii="Times New Roman" w:hAnsi="Times New Roman" w:cs="Times New Roman"/>
          <w:bCs/>
          <w:sz w:val="24"/>
          <w:szCs w:val="24"/>
        </w:rPr>
        <w:t>Богородской газете», где отража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7333B9" w:rsidRPr="007333B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="007333B9" w:rsidRPr="007333B9">
        <w:rPr>
          <w:rFonts w:ascii="Times New Roman" w:hAnsi="Times New Roman" w:cs="Times New Roman"/>
          <w:bCs/>
          <w:sz w:val="24"/>
          <w:szCs w:val="24"/>
        </w:rPr>
        <w:t xml:space="preserve"> результативность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333B9" w:rsidRPr="007333B9">
        <w:rPr>
          <w:rFonts w:ascii="Times New Roman" w:hAnsi="Times New Roman" w:cs="Times New Roman"/>
          <w:bCs/>
          <w:sz w:val="24"/>
          <w:szCs w:val="24"/>
        </w:rPr>
        <w:t xml:space="preserve"> просветительск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7333B9" w:rsidRPr="007333B9">
        <w:rPr>
          <w:rFonts w:ascii="Times New Roman" w:hAnsi="Times New Roman" w:cs="Times New Roman"/>
          <w:bCs/>
          <w:sz w:val="24"/>
          <w:szCs w:val="24"/>
        </w:rPr>
        <w:t xml:space="preserve"> мисси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333B9" w:rsidRPr="007333B9">
        <w:rPr>
          <w:rFonts w:ascii="Times New Roman" w:hAnsi="Times New Roman" w:cs="Times New Roman"/>
          <w:bCs/>
          <w:sz w:val="24"/>
          <w:szCs w:val="24"/>
        </w:rPr>
        <w:t xml:space="preserve"> Центра в сообществе.</w:t>
      </w:r>
    </w:p>
    <w:p w:rsidR="00DC4CBF" w:rsidRPr="00B107DA" w:rsidRDefault="00DC4CBF" w:rsidP="00DC4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B107DA">
        <w:rPr>
          <w:rFonts w:ascii="Times New Roman" w:hAnsi="Times New Roman" w:cs="Times New Roman"/>
          <w:sz w:val="24"/>
          <w:szCs w:val="24"/>
        </w:rPr>
        <w:t xml:space="preserve">В летний </w:t>
      </w:r>
      <w:proofErr w:type="gramStart"/>
      <w:r w:rsidRPr="00B107DA">
        <w:rPr>
          <w:rFonts w:ascii="Times New Roman" w:hAnsi="Times New Roman" w:cs="Times New Roman"/>
          <w:sz w:val="24"/>
          <w:szCs w:val="24"/>
        </w:rPr>
        <w:t>период  была</w:t>
      </w:r>
      <w:proofErr w:type="gramEnd"/>
      <w:r w:rsidRPr="00B107DA">
        <w:rPr>
          <w:rFonts w:ascii="Times New Roman" w:hAnsi="Times New Roman" w:cs="Times New Roman"/>
          <w:sz w:val="24"/>
          <w:szCs w:val="24"/>
        </w:rPr>
        <w:t xml:space="preserve"> организована работа летнего спортивно-оздоровительного лагеря – охват 30 человек.</w:t>
      </w:r>
    </w:p>
    <w:p w:rsidR="00DC4CBF" w:rsidRPr="00B107DA" w:rsidRDefault="00DC4CBF" w:rsidP="00DC4CB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107DA">
        <w:rPr>
          <w:rFonts w:ascii="Times New Roman" w:hAnsi="Times New Roman" w:cs="Times New Roman"/>
          <w:sz w:val="24"/>
          <w:szCs w:val="24"/>
        </w:rPr>
        <w:t xml:space="preserve">   ДЮЦ предоставляет свою базу, спортивные залы и площадки  для проведения районных и областных соревнований как среди детей, так и взрослых; сотрудничает в организации спортивных мероприятий и пропаганде здорового образа жизни с ОУ (школы, ГБОУ СПО НО «НМБК», </w:t>
      </w:r>
      <w:r w:rsidRPr="00B10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7DA">
        <w:rPr>
          <w:rFonts w:ascii="Times New Roman" w:hAnsi="Times New Roman" w:cs="Times New Roman"/>
          <w:sz w:val="24"/>
          <w:szCs w:val="24"/>
        </w:rPr>
        <w:t>ГБПОУ «Богородский политехнический техникум»), ФОКом  г.Богородска,  спортивными федерациями.</w:t>
      </w:r>
    </w:p>
    <w:p w:rsidR="00DC4CBF" w:rsidRDefault="00DC4CBF" w:rsidP="00DC4CBF">
      <w:pPr>
        <w:jc w:val="both"/>
        <w:rPr>
          <w:rFonts w:ascii="Times New Roman" w:hAnsi="Times New Roman" w:cs="Times New Roman"/>
          <w:sz w:val="24"/>
          <w:szCs w:val="24"/>
        </w:rPr>
      </w:pPr>
      <w:r w:rsidRPr="00B107DA">
        <w:rPr>
          <w:rFonts w:ascii="Times New Roman" w:hAnsi="Times New Roman" w:cs="Times New Roman"/>
          <w:sz w:val="24"/>
          <w:szCs w:val="24"/>
        </w:rPr>
        <w:t xml:space="preserve">    Центром в 2019 году было организовано для обучающихся ДЮЦ и других </w:t>
      </w:r>
      <w:proofErr w:type="gramStart"/>
      <w:r w:rsidRPr="00B107DA">
        <w:rPr>
          <w:rFonts w:ascii="Times New Roman" w:hAnsi="Times New Roman" w:cs="Times New Roman"/>
          <w:sz w:val="24"/>
          <w:szCs w:val="24"/>
        </w:rPr>
        <w:t>ОУ  района</w:t>
      </w:r>
      <w:proofErr w:type="gramEnd"/>
      <w:r w:rsidRPr="00B107DA">
        <w:rPr>
          <w:rFonts w:ascii="Times New Roman" w:hAnsi="Times New Roman" w:cs="Times New Roman"/>
          <w:sz w:val="24"/>
          <w:szCs w:val="24"/>
        </w:rPr>
        <w:t xml:space="preserve"> 14 соревнований и спортивных мероприятий (волейбол, баскетбол, мини-футбол, футбол, пауэрлифтинг, легкая атлетика).</w:t>
      </w:r>
    </w:p>
    <w:p w:rsidR="004F1313" w:rsidRPr="009A1D4C" w:rsidRDefault="004F1313" w:rsidP="004F13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A1D4C">
        <w:rPr>
          <w:rFonts w:ascii="Times New Roman" w:hAnsi="Times New Roman" w:cs="Times New Roman"/>
          <w:iCs/>
          <w:sz w:val="24"/>
          <w:szCs w:val="24"/>
        </w:rPr>
        <w:t>Воспитательная работа в Учреждении направлена на формирование личности юного спортсмена, целью которой является: воспитание патриотизма и гражданской ответственности, нравственных  ценностей обучающихся, направленных на развитие их интеллектуальных способностей в условиях здоровье сберегающей среды в рамках взаимодействия с семьей и социумом.</w:t>
      </w:r>
    </w:p>
    <w:p w:rsidR="004F1313" w:rsidRPr="009A1D4C" w:rsidRDefault="004F1313" w:rsidP="004F13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D4C">
        <w:rPr>
          <w:rFonts w:ascii="Times New Roman" w:hAnsi="Times New Roman" w:cs="Times New Roman"/>
          <w:iCs/>
          <w:sz w:val="24"/>
          <w:szCs w:val="24"/>
        </w:rPr>
        <w:t xml:space="preserve">Задачи: </w:t>
      </w:r>
    </w:p>
    <w:p w:rsidR="004F1313" w:rsidRPr="009A1D4C" w:rsidRDefault="004F1313" w:rsidP="004F13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D4C">
        <w:rPr>
          <w:rFonts w:ascii="Times New Roman" w:hAnsi="Times New Roman" w:cs="Times New Roman"/>
          <w:iCs/>
          <w:sz w:val="24"/>
          <w:szCs w:val="24"/>
        </w:rPr>
        <w:t>1.Содействовать в создании условий для становления, развития и совершенствования интеллектуальных возможностей средствами духовного и спортивного воспитания</w:t>
      </w:r>
    </w:p>
    <w:p w:rsidR="004F1313" w:rsidRPr="009A1D4C" w:rsidRDefault="004F1313" w:rsidP="004F13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D4C">
        <w:rPr>
          <w:rFonts w:ascii="Times New Roman" w:hAnsi="Times New Roman" w:cs="Times New Roman"/>
          <w:iCs/>
          <w:sz w:val="24"/>
          <w:szCs w:val="24"/>
        </w:rPr>
        <w:t>2. Формировать у обучающихся всех возрастов понимание значимости личного здоровья, прививать здоровый образ жизни.</w:t>
      </w:r>
    </w:p>
    <w:p w:rsidR="004F1313" w:rsidRPr="009A1D4C" w:rsidRDefault="004F1313" w:rsidP="004F13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D4C">
        <w:rPr>
          <w:rFonts w:ascii="Times New Roman" w:hAnsi="Times New Roman" w:cs="Times New Roman"/>
          <w:iCs/>
          <w:sz w:val="24"/>
          <w:szCs w:val="24"/>
        </w:rPr>
        <w:t>3.Создать условия позитивного общения обучающихся в ДЮЦ «Спартак» и за его пределами со сверстниками, проявления инициативы, самостоятельности, ответственности, искренности и открытости в воспитании толерантности.</w:t>
      </w:r>
    </w:p>
    <w:p w:rsidR="004F1313" w:rsidRPr="009A1D4C" w:rsidRDefault="004F1313" w:rsidP="004F13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D4C">
        <w:rPr>
          <w:rFonts w:ascii="Times New Roman" w:hAnsi="Times New Roman" w:cs="Times New Roman"/>
          <w:iCs/>
          <w:sz w:val="24"/>
          <w:szCs w:val="24"/>
        </w:rPr>
        <w:t xml:space="preserve">4. Проводить   </w:t>
      </w:r>
      <w:proofErr w:type="gramStart"/>
      <w:r w:rsidRPr="009A1D4C">
        <w:rPr>
          <w:rFonts w:ascii="Times New Roman" w:hAnsi="Times New Roman" w:cs="Times New Roman"/>
          <w:iCs/>
          <w:sz w:val="24"/>
          <w:szCs w:val="24"/>
        </w:rPr>
        <w:t>целенаправленную  работу</w:t>
      </w:r>
      <w:proofErr w:type="gramEnd"/>
      <w:r w:rsidRPr="009A1D4C">
        <w:rPr>
          <w:rFonts w:ascii="Times New Roman" w:hAnsi="Times New Roman" w:cs="Times New Roman"/>
          <w:iCs/>
          <w:sz w:val="24"/>
          <w:szCs w:val="24"/>
        </w:rPr>
        <w:t xml:space="preserve"> с родителями  с целью пропаганды здорового стиля жизни в семье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F1313" w:rsidRDefault="004F1313" w:rsidP="00DC4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13" w:rsidRDefault="004F1313" w:rsidP="00DC4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13" w:rsidRDefault="004F1313" w:rsidP="00DC4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13" w:rsidRPr="00B107DA" w:rsidRDefault="004F1313" w:rsidP="00DC4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135" w:rsidRPr="00CA3F6A" w:rsidRDefault="00C221EB" w:rsidP="00CA3F6A">
      <w:pPr>
        <w:pStyle w:val="a5"/>
        <w:numPr>
          <w:ilvl w:val="0"/>
          <w:numId w:val="34"/>
        </w:numPr>
        <w:jc w:val="both"/>
        <w:rPr>
          <w:b/>
        </w:rPr>
      </w:pPr>
      <w:r w:rsidRPr="00CA3F6A">
        <w:rPr>
          <w:b/>
        </w:rPr>
        <w:t>Кадровое обеспечение образовательного процесса.</w:t>
      </w:r>
    </w:p>
    <w:p w:rsidR="00927135" w:rsidRDefault="00927135" w:rsidP="009271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221EB">
        <w:rPr>
          <w:rFonts w:ascii="Times New Roman" w:hAnsi="Times New Roman" w:cs="Times New Roman"/>
          <w:bCs/>
          <w:sz w:val="24"/>
          <w:szCs w:val="24"/>
        </w:rPr>
        <w:t xml:space="preserve">В Центре на </w:t>
      </w:r>
      <w:proofErr w:type="gramStart"/>
      <w:r w:rsidRPr="00C221EB">
        <w:rPr>
          <w:rFonts w:ascii="Times New Roman" w:hAnsi="Times New Roman" w:cs="Times New Roman"/>
          <w:bCs/>
          <w:sz w:val="24"/>
          <w:szCs w:val="24"/>
        </w:rPr>
        <w:t>декабрь 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Pr="00C221EB">
        <w:rPr>
          <w:rFonts w:ascii="Times New Roman" w:hAnsi="Times New Roman" w:cs="Times New Roman"/>
          <w:bCs/>
          <w:sz w:val="24"/>
          <w:szCs w:val="24"/>
        </w:rPr>
        <w:t xml:space="preserve"> года осуществляли педагогическую деятельность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C221EB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C221EB">
        <w:rPr>
          <w:rFonts w:ascii="Times New Roman" w:hAnsi="Times New Roman" w:cs="Times New Roman"/>
          <w:bCs/>
          <w:sz w:val="24"/>
          <w:szCs w:val="24"/>
        </w:rPr>
        <w:t xml:space="preserve">, из них 8– основных и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221EB">
        <w:rPr>
          <w:rFonts w:ascii="Times New Roman" w:hAnsi="Times New Roman" w:cs="Times New Roman"/>
          <w:bCs/>
          <w:sz w:val="24"/>
          <w:szCs w:val="24"/>
        </w:rPr>
        <w:t>– совместителей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(3-внутреннее совместительство,5- внешнее).                                                                                                                Уровень образования педагогических работников:                                                                                              - высшее образования- 13 чел.;                                                                                                                                                      - среднее-специальное – 2 чел.;                                                                                                                                - среднее – 1 чел.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Имеют: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- высшую категорию – 1 чел.;                                                                                                                         - первую – 1 чел.                                                                                                                                                          </w:t>
      </w:r>
    </w:p>
    <w:p w:rsidR="006F2599" w:rsidRDefault="00927135" w:rsidP="006F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A1D4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1D4C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9A1D4C">
        <w:rPr>
          <w:rFonts w:ascii="Times New Roman" w:hAnsi="Times New Roman" w:cs="Times New Roman"/>
          <w:sz w:val="24"/>
          <w:szCs w:val="24"/>
        </w:rPr>
        <w:t>успешно  был</w:t>
      </w:r>
      <w:proofErr w:type="gramEnd"/>
      <w:r w:rsidRPr="009A1D4C">
        <w:rPr>
          <w:rFonts w:ascii="Times New Roman" w:hAnsi="Times New Roman" w:cs="Times New Roman"/>
          <w:sz w:val="24"/>
          <w:szCs w:val="24"/>
        </w:rPr>
        <w:t xml:space="preserve"> аттестован на </w:t>
      </w:r>
      <w:r>
        <w:rPr>
          <w:rFonts w:ascii="Times New Roman" w:hAnsi="Times New Roman" w:cs="Times New Roman"/>
          <w:sz w:val="24"/>
          <w:szCs w:val="24"/>
        </w:rPr>
        <w:t>высшую</w:t>
      </w:r>
      <w:r w:rsidRPr="009A1D4C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t>Ермаков А.Л.</w:t>
      </w:r>
      <w:r w:rsidRPr="009A1D4C">
        <w:rPr>
          <w:rFonts w:ascii="Times New Roman" w:hAnsi="Times New Roman" w:cs="Times New Roman"/>
          <w:sz w:val="24"/>
          <w:szCs w:val="24"/>
        </w:rPr>
        <w:t xml:space="preserve"> по должности «тренер-преподаватель»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04A1">
        <w:rPr>
          <w:rFonts w:ascii="Times New Roman" w:hAnsi="Times New Roman" w:cs="Times New Roman"/>
          <w:sz w:val="24"/>
          <w:szCs w:val="24"/>
        </w:rPr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 xml:space="preserve">курсы и </w:t>
      </w:r>
      <w:r w:rsidRPr="005D04A1">
        <w:rPr>
          <w:rFonts w:ascii="Times New Roman" w:hAnsi="Times New Roman" w:cs="Times New Roman"/>
          <w:sz w:val="24"/>
          <w:szCs w:val="24"/>
        </w:rPr>
        <w:t>профессиональную переподготовку</w:t>
      </w:r>
      <w:r w:rsidRPr="009A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человека (2 из административного состава – директор и зам. директора по УВР, 1- тренер-преподаватель).</w:t>
      </w:r>
      <w:r w:rsidR="006F2599" w:rsidRPr="006F2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D04A1" w:rsidRPr="006F2599" w:rsidRDefault="006F2599" w:rsidP="006F2599">
      <w:pPr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 xml:space="preserve">   </w:t>
      </w:r>
      <w:r w:rsidRPr="006F2599">
        <w:rPr>
          <w:rFonts w:ascii="Times New Roman" w:hAnsi="Times New Roman" w:cs="Times New Roman"/>
          <w:bCs/>
          <w:sz w:val="24"/>
          <w:szCs w:val="24"/>
        </w:rPr>
        <w:t xml:space="preserve">Активная профессиональная деятельность и участие членов педагогического коллектива в конкурсах и мероприятиях разного уровня позволяют </w:t>
      </w:r>
      <w:r w:rsidR="00A57A9E">
        <w:rPr>
          <w:rFonts w:ascii="Times New Roman" w:hAnsi="Times New Roman" w:cs="Times New Roman"/>
          <w:bCs/>
          <w:sz w:val="24"/>
          <w:szCs w:val="24"/>
        </w:rPr>
        <w:t xml:space="preserve">тренерам-преподавателям </w:t>
      </w:r>
      <w:r w:rsidRPr="006F2599">
        <w:rPr>
          <w:rFonts w:ascii="Times New Roman" w:hAnsi="Times New Roman" w:cs="Times New Roman"/>
          <w:bCs/>
          <w:sz w:val="24"/>
          <w:szCs w:val="24"/>
        </w:rPr>
        <w:t>приобретать опыт публичного участия, приумножать репутацию, повышать востребованность, увеличивать авторитет в городе, районе</w:t>
      </w:r>
      <w:r w:rsidR="00A57A9E">
        <w:rPr>
          <w:rFonts w:ascii="Times New Roman" w:hAnsi="Times New Roman" w:cs="Times New Roman"/>
          <w:bCs/>
          <w:sz w:val="24"/>
          <w:szCs w:val="24"/>
        </w:rPr>
        <w:t>, области.</w:t>
      </w:r>
      <w:r w:rsidRPr="006F25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1C03" w:rsidRPr="00C61C03" w:rsidRDefault="00C61C03" w:rsidP="00C61C03">
      <w:pPr>
        <w:pStyle w:val="a5"/>
        <w:numPr>
          <w:ilvl w:val="0"/>
          <w:numId w:val="33"/>
        </w:numPr>
        <w:rPr>
          <w:b/>
        </w:rPr>
      </w:pPr>
      <w:r w:rsidRPr="00C61C03">
        <w:rPr>
          <w:b/>
        </w:rPr>
        <w:t>Материально-техническая база Учреждения</w:t>
      </w:r>
    </w:p>
    <w:p w:rsidR="005D04A1" w:rsidRDefault="005D04A1" w:rsidP="00067C0F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5C1756" w:rsidRDefault="00A57A9E" w:rsidP="005C1756">
      <w:pPr>
        <w:spacing w:after="0" w:line="240" w:lineRule="auto"/>
        <w:ind w:firstLine="600"/>
        <w:rPr>
          <w:rFonts w:ascii="Times New Roman" w:hAnsi="Times New Roman" w:cs="Times New Roman"/>
          <w:bCs/>
          <w:sz w:val="24"/>
          <w:szCs w:val="24"/>
        </w:rPr>
      </w:pPr>
      <w:r w:rsidRPr="00A57A9E">
        <w:rPr>
          <w:rFonts w:ascii="Times New Roman" w:hAnsi="Times New Roman" w:cs="Times New Roman"/>
          <w:bCs/>
          <w:sz w:val="24"/>
          <w:szCs w:val="24"/>
        </w:rPr>
        <w:t>Учреждение располагает</w:t>
      </w:r>
      <w:r>
        <w:rPr>
          <w:rFonts w:ascii="Times New Roman" w:hAnsi="Times New Roman" w:cs="Times New Roman"/>
          <w:bCs/>
          <w:sz w:val="24"/>
          <w:szCs w:val="24"/>
        </w:rPr>
        <w:t>:                                                                                                                                                -</w:t>
      </w:r>
      <w:r w:rsidRPr="00A57A9E">
        <w:rPr>
          <w:rFonts w:ascii="Times New Roman" w:hAnsi="Times New Roman" w:cs="Times New Roman"/>
          <w:bCs/>
          <w:sz w:val="24"/>
          <w:szCs w:val="24"/>
        </w:rPr>
        <w:t xml:space="preserve"> зданием с 4 спортивными залами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                                                                                                     - </w:t>
      </w:r>
      <w:r w:rsidRPr="00A57A9E">
        <w:rPr>
          <w:rFonts w:ascii="Times New Roman" w:hAnsi="Times New Roman" w:cs="Times New Roman"/>
          <w:bCs/>
          <w:sz w:val="24"/>
          <w:szCs w:val="24"/>
        </w:rPr>
        <w:t>стадионом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                 </w:t>
      </w:r>
      <w:r w:rsidR="005C17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A57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57A9E">
        <w:rPr>
          <w:rFonts w:ascii="Times New Roman" w:hAnsi="Times New Roman" w:cs="Times New Roman"/>
          <w:bCs/>
          <w:sz w:val="24"/>
          <w:szCs w:val="24"/>
        </w:rPr>
        <w:t>лыжной базой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7A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C175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3656D" w:rsidRPr="005C1756" w:rsidRDefault="005C1756" w:rsidP="005C17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57A9E">
        <w:rPr>
          <w:rFonts w:ascii="Times New Roman" w:hAnsi="Times New Roman" w:cs="Times New Roman"/>
          <w:bCs/>
          <w:sz w:val="24"/>
          <w:szCs w:val="24"/>
        </w:rPr>
        <w:t>Здание и стадион</w:t>
      </w:r>
      <w:r w:rsidR="00A57A9E" w:rsidRPr="00A57A9E">
        <w:rPr>
          <w:rFonts w:ascii="Times New Roman" w:hAnsi="Times New Roman" w:cs="Times New Roman"/>
          <w:bCs/>
          <w:sz w:val="24"/>
          <w:szCs w:val="24"/>
        </w:rPr>
        <w:t xml:space="preserve"> расположены по адресу: </w:t>
      </w:r>
      <w:proofErr w:type="gramStart"/>
      <w:r w:rsidR="00A57A9E" w:rsidRPr="00A57A9E">
        <w:rPr>
          <w:rFonts w:ascii="Times New Roman" w:hAnsi="Times New Roman" w:cs="Times New Roman"/>
          <w:bCs/>
          <w:sz w:val="24"/>
          <w:szCs w:val="24"/>
        </w:rPr>
        <w:t>г.Богородск ,</w:t>
      </w:r>
      <w:proofErr w:type="gramEnd"/>
      <w:r w:rsidR="00A57A9E" w:rsidRPr="00A57A9E">
        <w:rPr>
          <w:rFonts w:ascii="Times New Roman" w:hAnsi="Times New Roman" w:cs="Times New Roman"/>
          <w:bCs/>
          <w:sz w:val="24"/>
          <w:szCs w:val="24"/>
        </w:rPr>
        <w:t xml:space="preserve"> ул.Ленина, д.222-а,</w:t>
      </w:r>
      <w:r w:rsidR="00A57A9E">
        <w:rPr>
          <w:rFonts w:ascii="Times New Roman" w:hAnsi="Times New Roman" w:cs="Times New Roman"/>
          <w:bCs/>
          <w:sz w:val="24"/>
          <w:szCs w:val="24"/>
        </w:rPr>
        <w:t xml:space="preserve"> лыжная база- д.Высоково</w:t>
      </w:r>
      <w:r>
        <w:rPr>
          <w:rFonts w:ascii="Times New Roman" w:hAnsi="Times New Roman" w:cs="Times New Roman"/>
          <w:bCs/>
          <w:sz w:val="24"/>
          <w:szCs w:val="24"/>
        </w:rPr>
        <w:t>, ул.</w:t>
      </w:r>
      <w:r w:rsidR="00786065">
        <w:rPr>
          <w:rFonts w:ascii="Times New Roman" w:hAnsi="Times New Roman" w:cs="Times New Roman"/>
          <w:bCs/>
          <w:sz w:val="24"/>
          <w:szCs w:val="24"/>
        </w:rPr>
        <w:t>Пригородная, д.85а.</w:t>
      </w:r>
      <w:r w:rsidR="00D67DB2">
        <w:rPr>
          <w:rFonts w:ascii="Times New Roman" w:hAnsi="Times New Roman" w:cs="Times New Roman"/>
          <w:bCs/>
          <w:sz w:val="24"/>
          <w:szCs w:val="24"/>
        </w:rPr>
        <w:t xml:space="preserve"> Все объекты спорта имеют паспорта безопасности. Образовательная деятельность ведется по </w:t>
      </w:r>
      <w:r w:rsidR="00D67DB2" w:rsidRPr="00A57A9E">
        <w:rPr>
          <w:rFonts w:ascii="Times New Roman" w:hAnsi="Times New Roman" w:cs="Times New Roman"/>
          <w:bCs/>
          <w:sz w:val="24"/>
          <w:szCs w:val="24"/>
        </w:rPr>
        <w:t xml:space="preserve">адресу: </w:t>
      </w:r>
      <w:proofErr w:type="gramStart"/>
      <w:r w:rsidR="00D67DB2" w:rsidRPr="00A57A9E">
        <w:rPr>
          <w:rFonts w:ascii="Times New Roman" w:hAnsi="Times New Roman" w:cs="Times New Roman"/>
          <w:bCs/>
          <w:sz w:val="24"/>
          <w:szCs w:val="24"/>
        </w:rPr>
        <w:t>г.Богородск ,</w:t>
      </w:r>
      <w:proofErr w:type="gramEnd"/>
      <w:r w:rsidR="00D67DB2" w:rsidRPr="00A57A9E">
        <w:rPr>
          <w:rFonts w:ascii="Times New Roman" w:hAnsi="Times New Roman" w:cs="Times New Roman"/>
          <w:bCs/>
          <w:sz w:val="24"/>
          <w:szCs w:val="24"/>
        </w:rPr>
        <w:t xml:space="preserve"> ул.Ленина, д.222-а</w:t>
      </w:r>
      <w:r w:rsidR="00D67DB2">
        <w:rPr>
          <w:rFonts w:ascii="Times New Roman" w:hAnsi="Times New Roman" w:cs="Times New Roman"/>
          <w:bCs/>
          <w:sz w:val="24"/>
          <w:szCs w:val="24"/>
        </w:rPr>
        <w:t>, лыжная база используется для проведения оздоровительной деятельности среди населения и спортивно-массовых мероприятий.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56"/>
        <w:gridCol w:w="682"/>
        <w:gridCol w:w="1171"/>
        <w:gridCol w:w="4153"/>
      </w:tblGrid>
      <w:tr w:rsidR="0003656D" w:rsidRPr="0050698A" w:rsidTr="00A57A9E">
        <w:trPr>
          <w:tblCellSpacing w:w="0" w:type="dxa"/>
        </w:trPr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9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2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</w:t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6D" w:rsidRPr="0050698A" w:rsidRDefault="0003656D" w:rsidP="00A5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6D" w:rsidRPr="0050698A" w:rsidRDefault="0003656D" w:rsidP="00A5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м2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56D" w:rsidRPr="0050698A" w:rsidRDefault="0003656D" w:rsidP="00A5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игровой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599,6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206C87" wp14:editId="35F05933">
                  <wp:extent cx="2107677" cy="130942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532" cy="132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 малый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9AD16B" wp14:editId="2E60D22F">
                  <wp:extent cx="2059919" cy="1316736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ый за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482" cy="133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6C2685" wp14:editId="770EA729">
                  <wp:extent cx="2030925" cy="122895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нисный за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920" cy="124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78606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2FD0DA" wp14:editId="2D6BDF89">
                  <wp:extent cx="1970405" cy="130210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ный зал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29" cy="131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футбольное поле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B6848" wp14:editId="198C6002">
                  <wp:extent cx="2026112" cy="1316736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 футбольное поле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235" cy="132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 футбольное поле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4BFC00" wp14:editId="330F6C95">
                  <wp:extent cx="2028818" cy="1309421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 футбольное пол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707" cy="132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 футбольное поле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56D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C56F23" wp14:editId="3E4577D8">
                  <wp:extent cx="2003756" cy="1203342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 футб поле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233" cy="12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24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Баскетбольная площадка (теннисный корт)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355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136320" wp14:editId="24CE8B4F">
                  <wp:extent cx="1996722" cy="123571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скетбольная площад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39" cy="12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56D" w:rsidRPr="0050698A" w:rsidTr="00A57A9E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Беговые дорожки с резиновым покрытием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222</w:t>
            </w:r>
            <w:r w:rsidR="003A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56D" w:rsidRPr="0050698A" w:rsidRDefault="0003656D" w:rsidP="00A57A9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31085" wp14:editId="305D8859">
                  <wp:extent cx="1973078" cy="1360627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говые дорожки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58" cy="138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4A1" w:rsidRDefault="005D04A1" w:rsidP="00067C0F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3A2BD4" w:rsidRPr="00D67DB2" w:rsidRDefault="00387108" w:rsidP="003871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</w:t>
      </w:r>
      <w:r w:rsidRPr="00D67DB2">
        <w:rPr>
          <w:rFonts w:ascii="Times New Roman" w:hAnsi="Times New Roman" w:cs="Times New Roman"/>
          <w:bCs/>
          <w:sz w:val="24"/>
          <w:szCs w:val="24"/>
        </w:rPr>
        <w:t xml:space="preserve">В 2019году на приобретение спортинвентаря было потрачено 187 340 руб. (мячи, лыжи, сетки), на приобретение заградительных сеток для стадиона </w:t>
      </w:r>
      <w:r w:rsidR="00D67DB2">
        <w:rPr>
          <w:rFonts w:ascii="Times New Roman" w:hAnsi="Times New Roman" w:cs="Times New Roman"/>
          <w:bCs/>
          <w:sz w:val="24"/>
          <w:szCs w:val="24"/>
        </w:rPr>
        <w:t>–</w:t>
      </w:r>
      <w:r w:rsidRPr="00D67DB2">
        <w:rPr>
          <w:rFonts w:ascii="Times New Roman" w:hAnsi="Times New Roman" w:cs="Times New Roman"/>
          <w:bCs/>
          <w:sz w:val="24"/>
          <w:szCs w:val="24"/>
        </w:rPr>
        <w:t xml:space="preserve"> 66</w:t>
      </w:r>
      <w:r w:rsidR="00D67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DB2">
        <w:rPr>
          <w:rFonts w:ascii="Times New Roman" w:hAnsi="Times New Roman" w:cs="Times New Roman"/>
          <w:bCs/>
          <w:sz w:val="24"/>
          <w:szCs w:val="24"/>
        </w:rPr>
        <w:t>242 руб., на приобретение медицинского оборудования и оснащение</w:t>
      </w:r>
      <w:r w:rsidR="00D67DB2" w:rsidRPr="00D67DB2">
        <w:rPr>
          <w:rFonts w:ascii="Times New Roman" w:hAnsi="Times New Roman" w:cs="Times New Roman"/>
          <w:bCs/>
          <w:sz w:val="24"/>
          <w:szCs w:val="24"/>
        </w:rPr>
        <w:t xml:space="preserve"> медицинского кабинета – 354 184, 24 руб.</w:t>
      </w:r>
    </w:p>
    <w:p w:rsidR="004F1313" w:rsidRPr="009A1D4C" w:rsidRDefault="004F1313" w:rsidP="004F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1D4C">
        <w:rPr>
          <w:rFonts w:ascii="Times New Roman" w:hAnsi="Times New Roman" w:cs="Times New Roman"/>
          <w:sz w:val="24"/>
          <w:szCs w:val="24"/>
        </w:rPr>
        <w:t>С  2016</w:t>
      </w:r>
      <w:proofErr w:type="gramEnd"/>
      <w:r w:rsidRPr="009A1D4C">
        <w:rPr>
          <w:rFonts w:ascii="Times New Roman" w:hAnsi="Times New Roman" w:cs="Times New Roman"/>
          <w:sz w:val="24"/>
          <w:szCs w:val="24"/>
        </w:rPr>
        <w:t>года открыт и действует Сайт ДЮЦ «Спартак».</w:t>
      </w:r>
    </w:p>
    <w:p w:rsidR="004F1313" w:rsidRPr="009A1D4C" w:rsidRDefault="004F1313" w:rsidP="004F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Цель: создание условий для реализации оперативного и объективного информирования общественности о деятельности ДЮЦ «Спартак». </w:t>
      </w:r>
    </w:p>
    <w:p w:rsidR="004F1313" w:rsidRPr="009A1D4C" w:rsidRDefault="004F1313" w:rsidP="004F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D4C">
        <w:rPr>
          <w:rFonts w:ascii="Times New Roman" w:hAnsi="Times New Roman" w:cs="Times New Roman"/>
          <w:sz w:val="24"/>
          <w:szCs w:val="24"/>
        </w:rPr>
        <w:t>Сайт  направлен</w:t>
      </w:r>
      <w:proofErr w:type="gramEnd"/>
      <w:r w:rsidRPr="009A1D4C">
        <w:rPr>
          <w:rFonts w:ascii="Times New Roman" w:hAnsi="Times New Roman" w:cs="Times New Roman"/>
          <w:sz w:val="24"/>
          <w:szCs w:val="24"/>
        </w:rPr>
        <w:t xml:space="preserve">  на решение следующих задач: </w:t>
      </w:r>
    </w:p>
    <w:p w:rsidR="004F1313" w:rsidRPr="009A1D4C" w:rsidRDefault="004F1313" w:rsidP="004F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-     расширить </w:t>
      </w:r>
      <w:proofErr w:type="gramStart"/>
      <w:r w:rsidRPr="009A1D4C">
        <w:rPr>
          <w:rFonts w:ascii="Times New Roman" w:hAnsi="Times New Roman" w:cs="Times New Roman"/>
          <w:sz w:val="24"/>
          <w:szCs w:val="24"/>
        </w:rPr>
        <w:t>информационное  пространство</w:t>
      </w:r>
      <w:proofErr w:type="gramEnd"/>
      <w:r w:rsidRPr="009A1D4C">
        <w:rPr>
          <w:rFonts w:ascii="Times New Roman" w:hAnsi="Times New Roman" w:cs="Times New Roman"/>
          <w:sz w:val="24"/>
          <w:szCs w:val="24"/>
        </w:rPr>
        <w:t xml:space="preserve"> деятельности учреждения;</w:t>
      </w:r>
    </w:p>
    <w:p w:rsidR="004F1313" w:rsidRPr="009A1D4C" w:rsidRDefault="004F1313" w:rsidP="004F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-     формировать позитивный имидж </w:t>
      </w:r>
      <w:r w:rsidR="003F2C21">
        <w:rPr>
          <w:rFonts w:ascii="Times New Roman" w:hAnsi="Times New Roman" w:cs="Times New Roman"/>
          <w:sz w:val="24"/>
          <w:szCs w:val="24"/>
        </w:rPr>
        <w:t>учреждения;</w:t>
      </w:r>
    </w:p>
    <w:p w:rsidR="004F1313" w:rsidRPr="009A1D4C" w:rsidRDefault="004F1313" w:rsidP="004F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>-  обеспечить оперативной информацией участников образовательного процесс</w:t>
      </w:r>
      <w:r w:rsidR="003F2C21">
        <w:rPr>
          <w:rFonts w:ascii="Times New Roman" w:hAnsi="Times New Roman" w:cs="Times New Roman"/>
          <w:sz w:val="24"/>
          <w:szCs w:val="24"/>
        </w:rPr>
        <w:t>а</w:t>
      </w:r>
      <w:r w:rsidRPr="009A1D4C">
        <w:rPr>
          <w:rFonts w:ascii="Times New Roman" w:hAnsi="Times New Roman" w:cs="Times New Roman"/>
          <w:sz w:val="24"/>
          <w:szCs w:val="24"/>
        </w:rPr>
        <w:t>;</w:t>
      </w:r>
    </w:p>
    <w:p w:rsidR="004F1313" w:rsidRPr="009A1D4C" w:rsidRDefault="004F1313" w:rsidP="004F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-    осуществлять обмен </w:t>
      </w:r>
      <w:proofErr w:type="gramStart"/>
      <w:r w:rsidRPr="009A1D4C">
        <w:rPr>
          <w:rFonts w:ascii="Times New Roman" w:hAnsi="Times New Roman" w:cs="Times New Roman"/>
          <w:sz w:val="24"/>
          <w:szCs w:val="24"/>
        </w:rPr>
        <w:t>педагогическим  опытом</w:t>
      </w:r>
      <w:proofErr w:type="gramEnd"/>
      <w:r w:rsidRPr="009A1D4C">
        <w:rPr>
          <w:rFonts w:ascii="Times New Roman" w:hAnsi="Times New Roman" w:cs="Times New Roman"/>
          <w:sz w:val="24"/>
          <w:szCs w:val="24"/>
        </w:rPr>
        <w:t xml:space="preserve"> и демонстрировать  достижения  обучающихся МБУ  ДО </w:t>
      </w:r>
      <w:r w:rsidR="003F2C21">
        <w:rPr>
          <w:rFonts w:ascii="Times New Roman" w:hAnsi="Times New Roman" w:cs="Times New Roman"/>
          <w:sz w:val="24"/>
          <w:szCs w:val="24"/>
        </w:rPr>
        <w:t>«</w:t>
      </w:r>
      <w:r w:rsidRPr="009A1D4C">
        <w:rPr>
          <w:rFonts w:ascii="Times New Roman" w:hAnsi="Times New Roman" w:cs="Times New Roman"/>
          <w:sz w:val="24"/>
          <w:szCs w:val="24"/>
        </w:rPr>
        <w:t xml:space="preserve">ДЮЦ «Спартак». </w:t>
      </w:r>
    </w:p>
    <w:p w:rsidR="004F1313" w:rsidRPr="009A1D4C" w:rsidRDefault="004F1313" w:rsidP="004F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Вся информация о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D4C">
        <w:rPr>
          <w:rFonts w:ascii="Times New Roman" w:hAnsi="Times New Roman" w:cs="Times New Roman"/>
          <w:sz w:val="24"/>
          <w:szCs w:val="24"/>
        </w:rPr>
        <w:t xml:space="preserve">ДЮЦ «Спартак»  обновляется в сроки и в соответствии с Федеральным законом «Об образовании в Российской Федерации» и Постановлением Правительства РФ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 </w:t>
      </w:r>
    </w:p>
    <w:p w:rsidR="004F1313" w:rsidRDefault="004F1313" w:rsidP="00387108">
      <w:pPr>
        <w:pStyle w:val="a5"/>
        <w:ind w:left="644"/>
        <w:rPr>
          <w:bCs/>
        </w:rPr>
      </w:pPr>
    </w:p>
    <w:p w:rsidR="004F1313" w:rsidRDefault="004F1313" w:rsidP="00387108">
      <w:pPr>
        <w:pStyle w:val="a5"/>
        <w:ind w:left="644"/>
        <w:rPr>
          <w:bCs/>
        </w:rPr>
      </w:pPr>
    </w:p>
    <w:p w:rsidR="004F1313" w:rsidRDefault="004F1313" w:rsidP="00387108">
      <w:pPr>
        <w:pStyle w:val="a5"/>
        <w:ind w:left="644"/>
        <w:rPr>
          <w:bCs/>
        </w:rPr>
      </w:pPr>
    </w:p>
    <w:p w:rsidR="003A2BD4" w:rsidRDefault="003A2BD4" w:rsidP="008C52D2">
      <w:pPr>
        <w:pStyle w:val="a5"/>
        <w:ind w:left="644"/>
        <w:jc w:val="center"/>
        <w:rPr>
          <w:b/>
        </w:rPr>
      </w:pPr>
    </w:p>
    <w:p w:rsidR="008C52D2" w:rsidRDefault="00831B62" w:rsidP="008C52D2">
      <w:pPr>
        <w:pStyle w:val="a5"/>
        <w:ind w:left="644"/>
        <w:jc w:val="center"/>
        <w:rPr>
          <w:b/>
        </w:rPr>
      </w:pPr>
      <w:r w:rsidRPr="009A1D4C">
        <w:rPr>
          <w:b/>
        </w:rPr>
        <w:t>Показатели деятельности МБУ ДО "ДЮЦ "Спартак"</w:t>
      </w:r>
      <w:r w:rsidR="008C52D2">
        <w:rPr>
          <w:b/>
        </w:rPr>
        <w:t>,</w:t>
      </w:r>
    </w:p>
    <w:p w:rsidR="004E026A" w:rsidRPr="00B57074" w:rsidRDefault="008C52D2" w:rsidP="008C52D2">
      <w:pPr>
        <w:pStyle w:val="a5"/>
        <w:ind w:left="644"/>
        <w:jc w:val="center"/>
        <w:rPr>
          <w:b/>
        </w:rPr>
      </w:pPr>
      <w:r>
        <w:rPr>
          <w:b/>
        </w:rPr>
        <w:t>подлежащие самообследованию</w:t>
      </w:r>
    </w:p>
    <w:p w:rsidR="008C52D2" w:rsidRDefault="00831B62" w:rsidP="008C52D2">
      <w:pPr>
        <w:pStyle w:val="a5"/>
        <w:ind w:left="644"/>
        <w:jc w:val="center"/>
        <w:rPr>
          <w:b/>
        </w:rPr>
      </w:pPr>
      <w:r w:rsidRPr="009A1D4C">
        <w:t>(утв. Приказом Министерства образования и науки РФ от 10декабря 2013 г. № 1324)</w:t>
      </w:r>
    </w:p>
    <w:p w:rsidR="00831B62" w:rsidRPr="009A1D4C" w:rsidRDefault="008C52D2" w:rsidP="008C52D2">
      <w:pPr>
        <w:pStyle w:val="a5"/>
        <w:ind w:left="644"/>
        <w:jc w:val="center"/>
      </w:pPr>
      <w:r>
        <w:rPr>
          <w:b/>
        </w:rPr>
        <w:t>за 2019г.</w:t>
      </w:r>
    </w:p>
    <w:p w:rsidR="00831B62" w:rsidRPr="009A1D4C" w:rsidRDefault="00831B62" w:rsidP="002D1AB8">
      <w:pPr>
        <w:pStyle w:val="a5"/>
        <w:ind w:left="644"/>
        <w:rPr>
          <w:rFonts w:asciiTheme="minorHAnsi" w:hAnsiTheme="minorHAnsi"/>
        </w:rPr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816"/>
        <w:gridCol w:w="7517"/>
        <w:gridCol w:w="1698"/>
      </w:tblGrid>
      <w:tr w:rsidR="00BC517C" w:rsidRPr="009A1D4C" w:rsidTr="00867E07">
        <w:tc>
          <w:tcPr>
            <w:tcW w:w="816" w:type="dxa"/>
            <w:vAlign w:val="center"/>
          </w:tcPr>
          <w:p w:rsidR="00BC517C" w:rsidRPr="009A1D4C" w:rsidRDefault="00831B62" w:rsidP="00831B6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№ п/п</w:t>
            </w:r>
          </w:p>
        </w:tc>
        <w:tc>
          <w:tcPr>
            <w:tcW w:w="7548" w:type="dxa"/>
            <w:vAlign w:val="center"/>
          </w:tcPr>
          <w:p w:rsidR="00BC517C" w:rsidRPr="009A1D4C" w:rsidRDefault="00831B62" w:rsidP="00831B6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BC517C" w:rsidRPr="009A1D4C" w:rsidRDefault="00831B62" w:rsidP="00831B6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Единица измерения</w:t>
            </w:r>
          </w:p>
        </w:tc>
      </w:tr>
      <w:tr w:rsidR="00BC517C" w:rsidRPr="009A1D4C" w:rsidTr="00867E07">
        <w:tc>
          <w:tcPr>
            <w:tcW w:w="816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</w:t>
            </w:r>
          </w:p>
        </w:tc>
        <w:tc>
          <w:tcPr>
            <w:tcW w:w="7548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BC517C" w:rsidRPr="009A1D4C" w:rsidRDefault="00BC517C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C517C" w:rsidRPr="009A1D4C" w:rsidTr="00867E07">
        <w:tc>
          <w:tcPr>
            <w:tcW w:w="816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</w:t>
            </w:r>
          </w:p>
        </w:tc>
        <w:tc>
          <w:tcPr>
            <w:tcW w:w="7548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1701" w:type="dxa"/>
            <w:vAlign w:val="center"/>
          </w:tcPr>
          <w:p w:rsidR="00BC517C" w:rsidRPr="009A1D4C" w:rsidRDefault="008157B1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837</w:t>
            </w:r>
            <w:r w:rsidR="00C76C58" w:rsidRPr="009A1D4C">
              <w:rPr>
                <w:sz w:val="24"/>
                <w:szCs w:val="24"/>
              </w:rPr>
              <w:t xml:space="preserve"> человек</w:t>
            </w:r>
          </w:p>
        </w:tc>
      </w:tr>
      <w:tr w:rsidR="00BC517C" w:rsidRPr="009A1D4C" w:rsidTr="00867E07">
        <w:tc>
          <w:tcPr>
            <w:tcW w:w="816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1.1.1</w:t>
            </w:r>
          </w:p>
        </w:tc>
        <w:tc>
          <w:tcPr>
            <w:tcW w:w="7548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Детей дошкольного возраста (3 – 7 </w:t>
            </w:r>
            <w:proofErr w:type="gramStart"/>
            <w:r w:rsidRPr="009A1D4C">
              <w:rPr>
                <w:sz w:val="24"/>
                <w:szCs w:val="24"/>
              </w:rPr>
              <w:t>лет)</w:t>
            </w:r>
            <w:r w:rsidR="002E2985" w:rsidRPr="009A1D4C">
              <w:rPr>
                <w:sz w:val="24"/>
                <w:szCs w:val="24"/>
              </w:rPr>
              <w:t xml:space="preserve"> </w:t>
            </w:r>
            <w:r w:rsidR="004B737A" w:rsidRPr="009A1D4C">
              <w:rPr>
                <w:sz w:val="24"/>
                <w:szCs w:val="24"/>
              </w:rPr>
              <w:t xml:space="preserve">  </w:t>
            </w:r>
            <w:proofErr w:type="gramEnd"/>
            <w:r w:rsidR="004B737A" w:rsidRPr="009A1D4C">
              <w:rPr>
                <w:sz w:val="24"/>
                <w:szCs w:val="24"/>
              </w:rPr>
              <w:t xml:space="preserve">                        </w:t>
            </w:r>
            <w:r w:rsidR="002E2985" w:rsidRPr="009A1D4C">
              <w:rPr>
                <w:sz w:val="24"/>
                <w:szCs w:val="24"/>
              </w:rPr>
              <w:t xml:space="preserve">  (с 3 – 6 лет)</w:t>
            </w:r>
          </w:p>
        </w:tc>
        <w:tc>
          <w:tcPr>
            <w:tcW w:w="1701" w:type="dxa"/>
            <w:vAlign w:val="center"/>
          </w:tcPr>
          <w:p w:rsidR="00BC517C" w:rsidRPr="009A1D4C" w:rsidRDefault="00BD3BA4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198</w:t>
            </w:r>
            <w:r w:rsidR="00C76C58" w:rsidRPr="009A1D4C">
              <w:rPr>
                <w:sz w:val="24"/>
                <w:szCs w:val="24"/>
              </w:rPr>
              <w:t xml:space="preserve"> человек</w:t>
            </w:r>
          </w:p>
        </w:tc>
      </w:tr>
      <w:tr w:rsidR="00BC517C" w:rsidRPr="009A1D4C" w:rsidTr="00867E07">
        <w:tc>
          <w:tcPr>
            <w:tcW w:w="816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1.1.2</w:t>
            </w:r>
          </w:p>
        </w:tc>
        <w:tc>
          <w:tcPr>
            <w:tcW w:w="7548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Детей младшего школьного возраста (7 – 11 </w:t>
            </w:r>
            <w:proofErr w:type="gramStart"/>
            <w:r w:rsidRPr="009A1D4C">
              <w:rPr>
                <w:sz w:val="24"/>
                <w:szCs w:val="24"/>
              </w:rPr>
              <w:t>лет)</w:t>
            </w:r>
            <w:r w:rsidR="002E2985" w:rsidRPr="009A1D4C">
              <w:rPr>
                <w:sz w:val="24"/>
                <w:szCs w:val="24"/>
              </w:rPr>
              <w:t xml:space="preserve">  </w:t>
            </w:r>
            <w:r w:rsidR="004B737A" w:rsidRPr="009A1D4C">
              <w:rPr>
                <w:sz w:val="24"/>
                <w:szCs w:val="24"/>
              </w:rPr>
              <w:t xml:space="preserve"> </w:t>
            </w:r>
            <w:proofErr w:type="gramEnd"/>
            <w:r w:rsidR="004B737A" w:rsidRPr="009A1D4C">
              <w:rPr>
                <w:sz w:val="24"/>
                <w:szCs w:val="24"/>
              </w:rPr>
              <w:t xml:space="preserve">        </w:t>
            </w:r>
            <w:r w:rsidR="002E2985" w:rsidRPr="009A1D4C">
              <w:rPr>
                <w:sz w:val="24"/>
                <w:szCs w:val="24"/>
              </w:rPr>
              <w:t xml:space="preserve">  (7 – 10 лет)</w:t>
            </w:r>
          </w:p>
        </w:tc>
        <w:tc>
          <w:tcPr>
            <w:tcW w:w="1701" w:type="dxa"/>
            <w:vAlign w:val="center"/>
          </w:tcPr>
          <w:p w:rsidR="00BC517C" w:rsidRPr="009A1D4C" w:rsidRDefault="00BD3BA4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248</w:t>
            </w:r>
            <w:r w:rsidR="00C76C58" w:rsidRPr="009A1D4C">
              <w:rPr>
                <w:sz w:val="24"/>
                <w:szCs w:val="24"/>
              </w:rPr>
              <w:t xml:space="preserve"> человек</w:t>
            </w:r>
          </w:p>
        </w:tc>
      </w:tr>
      <w:tr w:rsidR="00BC517C" w:rsidRPr="009A1D4C" w:rsidTr="00867E07">
        <w:tc>
          <w:tcPr>
            <w:tcW w:w="816" w:type="dxa"/>
          </w:tcPr>
          <w:p w:rsidR="00BC517C" w:rsidRPr="009A1D4C" w:rsidRDefault="00831B6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1.1.3</w:t>
            </w:r>
          </w:p>
        </w:tc>
        <w:tc>
          <w:tcPr>
            <w:tcW w:w="7548" w:type="dxa"/>
          </w:tcPr>
          <w:p w:rsidR="00BC517C" w:rsidRPr="009A1D4C" w:rsidRDefault="00FA27FB" w:rsidP="00FA27F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Детей среднего школьного возраста (11 – 15 </w:t>
            </w:r>
            <w:proofErr w:type="gramStart"/>
            <w:r w:rsidRPr="009A1D4C">
              <w:rPr>
                <w:sz w:val="24"/>
                <w:szCs w:val="24"/>
              </w:rPr>
              <w:t>лет)</w:t>
            </w:r>
            <w:r w:rsidR="002E2985" w:rsidRPr="009A1D4C">
              <w:rPr>
                <w:sz w:val="24"/>
                <w:szCs w:val="24"/>
              </w:rPr>
              <w:t xml:space="preserve">   </w:t>
            </w:r>
            <w:proofErr w:type="gramEnd"/>
            <w:r w:rsidR="002E2985" w:rsidRPr="009A1D4C">
              <w:rPr>
                <w:sz w:val="24"/>
                <w:szCs w:val="24"/>
              </w:rPr>
              <w:t xml:space="preserve"> </w:t>
            </w:r>
            <w:r w:rsidR="004B737A" w:rsidRPr="009A1D4C">
              <w:rPr>
                <w:sz w:val="24"/>
                <w:szCs w:val="24"/>
              </w:rPr>
              <w:t xml:space="preserve">         </w:t>
            </w:r>
            <w:r w:rsidR="002E2985" w:rsidRPr="009A1D4C">
              <w:rPr>
                <w:sz w:val="24"/>
                <w:szCs w:val="24"/>
              </w:rPr>
              <w:t>(11 – 14 лет)</w:t>
            </w:r>
          </w:p>
        </w:tc>
        <w:tc>
          <w:tcPr>
            <w:tcW w:w="1701" w:type="dxa"/>
            <w:vAlign w:val="center"/>
          </w:tcPr>
          <w:p w:rsidR="00BC517C" w:rsidRPr="009A1D4C" w:rsidRDefault="00BD3BA4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268</w:t>
            </w:r>
            <w:r w:rsidR="00C76C58" w:rsidRPr="009A1D4C">
              <w:rPr>
                <w:sz w:val="24"/>
                <w:szCs w:val="24"/>
              </w:rPr>
              <w:t xml:space="preserve"> человек</w:t>
            </w:r>
          </w:p>
        </w:tc>
      </w:tr>
      <w:tr w:rsidR="00BC517C" w:rsidRPr="009A1D4C" w:rsidTr="00867E07">
        <w:tc>
          <w:tcPr>
            <w:tcW w:w="816" w:type="dxa"/>
          </w:tcPr>
          <w:p w:rsidR="00BC517C" w:rsidRPr="009A1D4C" w:rsidRDefault="00FA27FB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1.1.4</w:t>
            </w:r>
          </w:p>
        </w:tc>
        <w:tc>
          <w:tcPr>
            <w:tcW w:w="7548" w:type="dxa"/>
          </w:tcPr>
          <w:p w:rsidR="00BC517C" w:rsidRPr="009A1D4C" w:rsidRDefault="00FA27FB" w:rsidP="00FA27F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Детей старшего школьного возраста (15 – 17 </w:t>
            </w:r>
            <w:proofErr w:type="gramStart"/>
            <w:r w:rsidRPr="009A1D4C">
              <w:rPr>
                <w:sz w:val="24"/>
                <w:szCs w:val="24"/>
              </w:rPr>
              <w:t>лет)</w:t>
            </w:r>
            <w:r w:rsidR="002E2985" w:rsidRPr="009A1D4C">
              <w:rPr>
                <w:sz w:val="24"/>
                <w:szCs w:val="24"/>
              </w:rPr>
              <w:t xml:space="preserve">   </w:t>
            </w:r>
            <w:proofErr w:type="gramEnd"/>
            <w:r w:rsidR="004B737A" w:rsidRPr="009A1D4C">
              <w:rPr>
                <w:sz w:val="24"/>
                <w:szCs w:val="24"/>
              </w:rPr>
              <w:t xml:space="preserve">        </w:t>
            </w:r>
            <w:r w:rsidR="002E2985" w:rsidRPr="009A1D4C">
              <w:rPr>
                <w:sz w:val="24"/>
                <w:szCs w:val="24"/>
              </w:rPr>
              <w:t xml:space="preserve"> (15 – 18 лет)</w:t>
            </w:r>
          </w:p>
        </w:tc>
        <w:tc>
          <w:tcPr>
            <w:tcW w:w="1701" w:type="dxa"/>
            <w:vAlign w:val="center"/>
          </w:tcPr>
          <w:p w:rsidR="00BC517C" w:rsidRPr="009A1D4C" w:rsidRDefault="00BD3BA4" w:rsidP="002E298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</w:t>
            </w:r>
            <w:r w:rsidR="002E2985" w:rsidRPr="009A1D4C">
              <w:rPr>
                <w:sz w:val="24"/>
                <w:szCs w:val="24"/>
              </w:rPr>
              <w:t>23</w:t>
            </w:r>
            <w:r w:rsidR="00C76C58" w:rsidRPr="009A1D4C">
              <w:rPr>
                <w:sz w:val="24"/>
                <w:szCs w:val="24"/>
              </w:rPr>
              <w:t xml:space="preserve"> человек</w:t>
            </w:r>
          </w:p>
        </w:tc>
      </w:tr>
      <w:tr w:rsidR="00BC517C" w:rsidRPr="009A1D4C" w:rsidTr="00867E07">
        <w:tc>
          <w:tcPr>
            <w:tcW w:w="816" w:type="dxa"/>
            <w:vAlign w:val="center"/>
          </w:tcPr>
          <w:p w:rsidR="00BC517C" w:rsidRPr="009A1D4C" w:rsidRDefault="00FA27FB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</w:t>
            </w:r>
          </w:p>
        </w:tc>
        <w:tc>
          <w:tcPr>
            <w:tcW w:w="7548" w:type="dxa"/>
          </w:tcPr>
          <w:p w:rsidR="00BC517C" w:rsidRPr="009A1D4C" w:rsidRDefault="00FA27FB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vAlign w:val="center"/>
          </w:tcPr>
          <w:p w:rsidR="00BC517C" w:rsidRPr="009A1D4C" w:rsidRDefault="00437217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C76C58" w:rsidRPr="009A1D4C">
              <w:rPr>
                <w:sz w:val="24"/>
                <w:szCs w:val="24"/>
              </w:rPr>
              <w:t>человек</w:t>
            </w:r>
          </w:p>
        </w:tc>
      </w:tr>
      <w:tr w:rsidR="00FA27FB" w:rsidRPr="009A1D4C" w:rsidTr="00867E07">
        <w:tc>
          <w:tcPr>
            <w:tcW w:w="816" w:type="dxa"/>
            <w:vAlign w:val="center"/>
          </w:tcPr>
          <w:p w:rsidR="00FA27FB" w:rsidRPr="009A1D4C" w:rsidRDefault="00FA27FB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1.3</w:t>
            </w:r>
          </w:p>
        </w:tc>
        <w:tc>
          <w:tcPr>
            <w:tcW w:w="7548" w:type="dxa"/>
          </w:tcPr>
          <w:p w:rsidR="00FA27FB" w:rsidRPr="009A1D4C" w:rsidRDefault="00FA27FB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учащихся.</w:t>
            </w:r>
          </w:p>
        </w:tc>
        <w:tc>
          <w:tcPr>
            <w:tcW w:w="1701" w:type="dxa"/>
            <w:vAlign w:val="center"/>
          </w:tcPr>
          <w:p w:rsidR="00980342" w:rsidRDefault="0098034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</w:t>
            </w:r>
            <w:r w:rsidR="008C52D2">
              <w:rPr>
                <w:sz w:val="24"/>
                <w:szCs w:val="24"/>
              </w:rPr>
              <w:t xml:space="preserve">  </w:t>
            </w:r>
            <w:r w:rsidR="006F1FEF">
              <w:rPr>
                <w:sz w:val="24"/>
                <w:szCs w:val="24"/>
              </w:rPr>
              <w:t>чел.</w:t>
            </w:r>
            <w:proofErr w:type="gramEnd"/>
            <w:r w:rsidR="008C52D2" w:rsidRPr="009A1D4C">
              <w:rPr>
                <w:sz w:val="24"/>
                <w:szCs w:val="24"/>
              </w:rPr>
              <w:t xml:space="preserve"> </w:t>
            </w:r>
          </w:p>
          <w:p w:rsidR="00FA27FB" w:rsidRPr="009A1D4C" w:rsidRDefault="0098034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  <w:r w:rsidR="008C52D2" w:rsidRPr="009A1D4C">
              <w:rPr>
                <w:sz w:val="24"/>
                <w:szCs w:val="24"/>
              </w:rPr>
              <w:t xml:space="preserve"> 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1.4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29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чел</w:t>
            </w:r>
            <w:r w:rsidR="0029603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1.5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29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чел</w:t>
            </w:r>
            <w:r w:rsidR="0029603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1.6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Численность/удельный вес численности учащихся по </w:t>
            </w:r>
            <w:r w:rsidRPr="009A1D4C">
              <w:rPr>
                <w:sz w:val="24"/>
                <w:szCs w:val="24"/>
              </w:rPr>
              <w:lastRenderedPageBreak/>
              <w:t>образовательным программам, направленным на работу с детьми с особыми потребностями в образовании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29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 чел</w:t>
            </w:r>
            <w:r w:rsidR="0029603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0 %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1.6.1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0 человек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1.6.2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0 человек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1.6.3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0 человек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1.6.4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01" w:type="dxa"/>
            <w:vAlign w:val="center"/>
          </w:tcPr>
          <w:p w:rsidR="00437217" w:rsidRPr="009A1D4C" w:rsidRDefault="00296037" w:rsidP="0043721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2 </w:t>
            </w:r>
            <w:proofErr w:type="gramStart"/>
            <w:r w:rsidRPr="009A1D4C">
              <w:rPr>
                <w:sz w:val="24"/>
                <w:szCs w:val="24"/>
              </w:rPr>
              <w:t>чел</w:t>
            </w:r>
            <w:proofErr w:type="gramEnd"/>
            <w:r w:rsidRPr="009A1D4C">
              <w:rPr>
                <w:sz w:val="24"/>
                <w:szCs w:val="24"/>
              </w:rPr>
              <w:t xml:space="preserve"> - </w:t>
            </w:r>
            <w:r w:rsidR="00437217" w:rsidRPr="009A1D4C">
              <w:rPr>
                <w:sz w:val="24"/>
                <w:szCs w:val="24"/>
              </w:rPr>
              <w:t>0,24%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1.7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vAlign w:val="center"/>
          </w:tcPr>
          <w:p w:rsidR="00437217" w:rsidRPr="009A1D4C" w:rsidRDefault="00296037" w:rsidP="0029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чел.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1.8</w:t>
            </w:r>
          </w:p>
        </w:tc>
        <w:tc>
          <w:tcPr>
            <w:tcW w:w="7548" w:type="dxa"/>
          </w:tcPr>
          <w:p w:rsidR="00437217" w:rsidRPr="009A1D4C" w:rsidRDefault="00437217" w:rsidP="00382F0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F0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5AB1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  <w:r w:rsidR="001B1DAB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05AB1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1.8.1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437217" w:rsidRPr="002D7B18" w:rsidRDefault="00437217" w:rsidP="00F0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B18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1DAB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r w:rsidR="001B1DAB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2D7B18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  <w:r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1.8.2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1F71C1" w:rsidRPr="00442E63" w:rsidRDefault="00BD3ED9" w:rsidP="001B1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</w:t>
            </w:r>
            <w:r w:rsidR="001B1DAB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  <w:r w:rsidR="001B1DAB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437217" w:rsidRPr="00442E63" w:rsidRDefault="00BD3ED9" w:rsidP="001B1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30,2</w:t>
            </w:r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1.8.3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437217" w:rsidRPr="00442E63" w:rsidRDefault="00437217" w:rsidP="0038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600D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BD3ED9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r w:rsidR="00BD3ED9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1.8.4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437217" w:rsidRPr="00442E63" w:rsidRDefault="00BD3ED9" w:rsidP="00BD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 </w:t>
            </w:r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1.8.5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437217" w:rsidRPr="00442E63" w:rsidRDefault="00437217" w:rsidP="00BD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3ED9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r w:rsidR="00BD3ED9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1.9</w:t>
            </w:r>
          </w:p>
        </w:tc>
        <w:tc>
          <w:tcPr>
            <w:tcW w:w="7548" w:type="dxa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учащихся,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437217" w:rsidRPr="00442E63" w:rsidRDefault="00CE7201" w:rsidP="00437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160 </w:t>
            </w:r>
            <w:r w:rsidR="008E3A53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19,1</w:t>
            </w:r>
            <w:r w:rsidR="00437217" w:rsidRPr="00442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1.9.1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437217" w:rsidRPr="002D7B18" w:rsidRDefault="002D7B18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E3A53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="00437217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CE7201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37217" w:rsidRPr="002D7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1.9.2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CE7201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38039B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05AB1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1.9.3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CE7201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73 </w:t>
            </w:r>
            <w:r w:rsidR="0038039B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05AB1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1.9.4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CE7201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38039B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05AB1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1.9.5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CE7201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039B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05AB1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E44AE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1.10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38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039B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чел.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38039B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1.10.1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38039B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чел.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1.10.2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38039B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чел.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1.10.3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38039B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0 чел. – 0%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1.10.4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F05AB1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1.10.5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F05AB1" w:rsidP="00C83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37217" w:rsidRPr="009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1.11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vAlign w:val="center"/>
          </w:tcPr>
          <w:p w:rsidR="00437217" w:rsidRPr="009A1D4C" w:rsidRDefault="002F3F1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11 </w:t>
            </w:r>
            <w:r w:rsidR="00437217" w:rsidRPr="009A1D4C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1.11.1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2F3F1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11 </w:t>
            </w:r>
            <w:r w:rsidR="00437217" w:rsidRPr="009A1D4C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1.11.2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2F3F1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437217" w:rsidRPr="009A1D4C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1.11.3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2F3F1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437217" w:rsidRPr="009A1D4C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1.11.4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2F3F1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437217" w:rsidRPr="009A1D4C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1.11.5</w:t>
            </w:r>
          </w:p>
        </w:tc>
        <w:tc>
          <w:tcPr>
            <w:tcW w:w="7548" w:type="dxa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437217" w:rsidRPr="009A1D4C" w:rsidRDefault="002F3F1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437217" w:rsidRPr="009A1D4C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1.12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vAlign w:val="center"/>
          </w:tcPr>
          <w:p w:rsidR="00437217" w:rsidRPr="009A1D4C" w:rsidRDefault="003B2772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16 человек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1.13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437217" w:rsidRPr="009A1D4C" w:rsidRDefault="003B2772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13</w:t>
            </w:r>
            <w:r w:rsidR="00575EC4" w:rsidRPr="009A1D4C">
              <w:rPr>
                <w:sz w:val="24"/>
                <w:szCs w:val="24"/>
              </w:rPr>
              <w:t xml:space="preserve"> чел. 81,25%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1.14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437217" w:rsidRPr="009A1D4C" w:rsidRDefault="003B2772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12</w:t>
            </w:r>
            <w:r w:rsidR="00575EC4" w:rsidRPr="009A1D4C">
              <w:rPr>
                <w:sz w:val="24"/>
                <w:szCs w:val="24"/>
              </w:rPr>
              <w:t xml:space="preserve"> чел. 75%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1.15</w:t>
            </w:r>
          </w:p>
        </w:tc>
        <w:tc>
          <w:tcPr>
            <w:tcW w:w="7548" w:type="dxa"/>
          </w:tcPr>
          <w:p w:rsidR="00437217" w:rsidRPr="009A1D4C" w:rsidRDefault="00437217" w:rsidP="00813BA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437217" w:rsidRPr="00A224D2" w:rsidRDefault="00A224D2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224D2">
              <w:rPr>
                <w:sz w:val="24"/>
                <w:szCs w:val="24"/>
              </w:rPr>
              <w:t>2</w:t>
            </w:r>
            <w:r w:rsidR="00575EC4" w:rsidRPr="00A224D2">
              <w:rPr>
                <w:sz w:val="24"/>
                <w:szCs w:val="24"/>
              </w:rPr>
              <w:t xml:space="preserve"> чел. 1</w:t>
            </w:r>
            <w:r w:rsidRPr="00A224D2">
              <w:rPr>
                <w:sz w:val="24"/>
                <w:szCs w:val="24"/>
              </w:rPr>
              <w:t>2</w:t>
            </w:r>
            <w:r w:rsidR="00575EC4" w:rsidRPr="00A224D2">
              <w:rPr>
                <w:sz w:val="24"/>
                <w:szCs w:val="24"/>
              </w:rPr>
              <w:t>,5%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1.16</w:t>
            </w:r>
          </w:p>
        </w:tc>
        <w:tc>
          <w:tcPr>
            <w:tcW w:w="7548" w:type="dxa"/>
          </w:tcPr>
          <w:p w:rsidR="00437217" w:rsidRPr="009A1D4C" w:rsidRDefault="00437217" w:rsidP="00813BA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9A1D4C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701" w:type="dxa"/>
            <w:vAlign w:val="center"/>
          </w:tcPr>
          <w:p w:rsidR="00437217" w:rsidRPr="00A224D2" w:rsidRDefault="00A224D2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224D2">
              <w:rPr>
                <w:sz w:val="24"/>
                <w:szCs w:val="24"/>
              </w:rPr>
              <w:lastRenderedPageBreak/>
              <w:t>2</w:t>
            </w:r>
            <w:r w:rsidR="00575EC4" w:rsidRPr="00A224D2">
              <w:rPr>
                <w:sz w:val="24"/>
                <w:szCs w:val="24"/>
              </w:rPr>
              <w:t xml:space="preserve"> чел. 1</w:t>
            </w:r>
            <w:r w:rsidRPr="00A224D2">
              <w:rPr>
                <w:sz w:val="24"/>
                <w:szCs w:val="24"/>
              </w:rPr>
              <w:t>2</w:t>
            </w:r>
            <w:r w:rsidR="00575EC4" w:rsidRPr="00A224D2">
              <w:rPr>
                <w:sz w:val="24"/>
                <w:szCs w:val="24"/>
              </w:rPr>
              <w:t>,5%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1.17</w:t>
            </w:r>
          </w:p>
        </w:tc>
        <w:tc>
          <w:tcPr>
            <w:tcW w:w="7548" w:type="dxa"/>
          </w:tcPr>
          <w:p w:rsidR="00437217" w:rsidRPr="009A1D4C" w:rsidRDefault="00437217" w:rsidP="00813BA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437217" w:rsidRPr="009A1D4C" w:rsidRDefault="00575EC4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 чел. 12,5%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1.17.1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437217" w:rsidRPr="009A1D4C" w:rsidRDefault="00575EC4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 чел. 6,25%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1.17.2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437217" w:rsidRPr="009A1D4C" w:rsidRDefault="00575EC4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1чел. 6,25%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1.17.3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Вторая</w:t>
            </w:r>
          </w:p>
        </w:tc>
        <w:tc>
          <w:tcPr>
            <w:tcW w:w="1701" w:type="dxa"/>
            <w:vAlign w:val="center"/>
          </w:tcPr>
          <w:p w:rsidR="00437217" w:rsidRPr="009A1D4C" w:rsidRDefault="00575EC4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0 человек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1.18</w:t>
            </w:r>
          </w:p>
        </w:tc>
        <w:tc>
          <w:tcPr>
            <w:tcW w:w="7548" w:type="dxa"/>
          </w:tcPr>
          <w:p w:rsidR="00437217" w:rsidRPr="009A1D4C" w:rsidRDefault="00437217" w:rsidP="00813BA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1.18.1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437217" w:rsidRPr="009A1D4C" w:rsidRDefault="001D7DB4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3</w:t>
            </w:r>
            <w:r w:rsidR="00973E48" w:rsidRPr="009A1D4C">
              <w:rPr>
                <w:sz w:val="24"/>
                <w:szCs w:val="24"/>
              </w:rPr>
              <w:t xml:space="preserve"> </w:t>
            </w:r>
            <w:proofErr w:type="gramStart"/>
            <w:r w:rsidR="00973E48" w:rsidRPr="009A1D4C">
              <w:rPr>
                <w:sz w:val="24"/>
                <w:szCs w:val="24"/>
              </w:rPr>
              <w:t>чел</w:t>
            </w:r>
            <w:proofErr w:type="gramEnd"/>
            <w:r w:rsidR="00973E48" w:rsidRPr="009A1D4C">
              <w:rPr>
                <w:sz w:val="24"/>
                <w:szCs w:val="24"/>
              </w:rPr>
              <w:t xml:space="preserve"> 18,75%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1.18.2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437217" w:rsidRPr="009A1D4C" w:rsidRDefault="00973E48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4 </w:t>
            </w:r>
            <w:proofErr w:type="gramStart"/>
            <w:r w:rsidRPr="009A1D4C">
              <w:rPr>
                <w:sz w:val="24"/>
                <w:szCs w:val="24"/>
              </w:rPr>
              <w:t>чел</w:t>
            </w:r>
            <w:proofErr w:type="gramEnd"/>
            <w:r w:rsidRPr="009A1D4C">
              <w:rPr>
                <w:sz w:val="24"/>
                <w:szCs w:val="24"/>
              </w:rPr>
              <w:t xml:space="preserve"> 25%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1.19</w:t>
            </w:r>
          </w:p>
        </w:tc>
        <w:tc>
          <w:tcPr>
            <w:tcW w:w="7548" w:type="dxa"/>
          </w:tcPr>
          <w:p w:rsidR="00437217" w:rsidRPr="009A1D4C" w:rsidRDefault="00437217" w:rsidP="006A0D9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437217" w:rsidRPr="009A1D4C" w:rsidRDefault="00D867B3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4 </w:t>
            </w:r>
            <w:proofErr w:type="gramStart"/>
            <w:r w:rsidR="00182C90" w:rsidRPr="009A1D4C">
              <w:rPr>
                <w:sz w:val="24"/>
                <w:szCs w:val="24"/>
              </w:rPr>
              <w:t>чел</w:t>
            </w:r>
            <w:proofErr w:type="gramEnd"/>
            <w:r w:rsidR="00182C90" w:rsidRPr="009A1D4C">
              <w:rPr>
                <w:sz w:val="24"/>
                <w:szCs w:val="24"/>
              </w:rPr>
              <w:t xml:space="preserve"> </w:t>
            </w:r>
            <w:r w:rsidRPr="009A1D4C">
              <w:rPr>
                <w:sz w:val="24"/>
                <w:szCs w:val="24"/>
              </w:rPr>
              <w:t>25</w:t>
            </w:r>
            <w:r w:rsidR="00182C90" w:rsidRPr="009A1D4C">
              <w:rPr>
                <w:sz w:val="24"/>
                <w:szCs w:val="24"/>
              </w:rPr>
              <w:t>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1.20</w:t>
            </w:r>
          </w:p>
        </w:tc>
        <w:tc>
          <w:tcPr>
            <w:tcW w:w="7548" w:type="dxa"/>
          </w:tcPr>
          <w:p w:rsidR="00437217" w:rsidRPr="009A1D4C" w:rsidRDefault="00437217" w:rsidP="006A0D9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 в возрасте до 55 лет</w:t>
            </w:r>
          </w:p>
        </w:tc>
        <w:tc>
          <w:tcPr>
            <w:tcW w:w="1701" w:type="dxa"/>
            <w:vAlign w:val="center"/>
          </w:tcPr>
          <w:p w:rsidR="00437217" w:rsidRPr="009A1D4C" w:rsidRDefault="00D867B3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7 </w:t>
            </w:r>
            <w:proofErr w:type="gramStart"/>
            <w:r w:rsidR="00182C90" w:rsidRPr="009A1D4C">
              <w:rPr>
                <w:sz w:val="24"/>
                <w:szCs w:val="24"/>
              </w:rPr>
              <w:t>чел</w:t>
            </w:r>
            <w:r w:rsidR="004F1313">
              <w:rPr>
                <w:sz w:val="24"/>
                <w:szCs w:val="24"/>
              </w:rPr>
              <w:t xml:space="preserve"> </w:t>
            </w:r>
            <w:r w:rsidR="00182C90" w:rsidRPr="009A1D4C">
              <w:rPr>
                <w:sz w:val="24"/>
                <w:szCs w:val="24"/>
              </w:rPr>
              <w:t xml:space="preserve"> </w:t>
            </w:r>
            <w:r w:rsidRPr="009A1D4C">
              <w:rPr>
                <w:sz w:val="24"/>
                <w:szCs w:val="24"/>
              </w:rPr>
              <w:t>43</w:t>
            </w:r>
            <w:proofErr w:type="gramEnd"/>
            <w:r w:rsidRPr="009A1D4C">
              <w:rPr>
                <w:sz w:val="24"/>
                <w:szCs w:val="24"/>
              </w:rPr>
              <w:t>,75</w:t>
            </w:r>
            <w:r w:rsidR="00182C90" w:rsidRPr="009A1D4C">
              <w:rPr>
                <w:sz w:val="24"/>
                <w:szCs w:val="24"/>
              </w:rPr>
              <w:t>%</w:t>
            </w:r>
          </w:p>
        </w:tc>
      </w:tr>
      <w:tr w:rsidR="00437217" w:rsidRPr="009A1D4C" w:rsidTr="00867E07">
        <w:trPr>
          <w:trHeight w:val="1615"/>
        </w:trPr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1.21</w:t>
            </w:r>
          </w:p>
        </w:tc>
        <w:tc>
          <w:tcPr>
            <w:tcW w:w="7548" w:type="dxa"/>
          </w:tcPr>
          <w:p w:rsidR="00437217" w:rsidRPr="009A1D4C" w:rsidRDefault="00437217" w:rsidP="006A0D9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 педагогической деятельности или иной осуществляемой в образоват</w:t>
            </w:r>
            <w:r w:rsidR="00182C90" w:rsidRPr="009A1D4C">
              <w:rPr>
                <w:sz w:val="24"/>
                <w:szCs w:val="24"/>
              </w:rPr>
              <w:t>ельной организации деятельности,</w:t>
            </w:r>
            <w:r w:rsidRPr="009A1D4C">
              <w:rPr>
                <w:sz w:val="24"/>
                <w:szCs w:val="24"/>
              </w:rPr>
              <w:t xml:space="preserve"> в общей численности педагогических и административно-хозяйственных работников </w:t>
            </w:r>
          </w:p>
        </w:tc>
        <w:tc>
          <w:tcPr>
            <w:tcW w:w="1701" w:type="dxa"/>
            <w:vAlign w:val="center"/>
          </w:tcPr>
          <w:p w:rsidR="00437217" w:rsidRPr="0061021B" w:rsidRDefault="0061021B" w:rsidP="0061021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1021B">
              <w:rPr>
                <w:sz w:val="24"/>
                <w:szCs w:val="24"/>
              </w:rPr>
              <w:t>11</w:t>
            </w:r>
            <w:r w:rsidR="002F3F19" w:rsidRPr="0061021B">
              <w:rPr>
                <w:sz w:val="24"/>
                <w:szCs w:val="24"/>
              </w:rPr>
              <w:t xml:space="preserve"> </w:t>
            </w:r>
            <w:r w:rsidR="00182C90" w:rsidRPr="0061021B">
              <w:rPr>
                <w:sz w:val="24"/>
                <w:szCs w:val="24"/>
              </w:rPr>
              <w:t xml:space="preserve">чел </w:t>
            </w:r>
          </w:p>
          <w:p w:rsidR="002F3F19" w:rsidRPr="009A1D4C" w:rsidRDefault="0061021B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1021B">
              <w:rPr>
                <w:sz w:val="24"/>
                <w:szCs w:val="24"/>
              </w:rPr>
              <w:t>50%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1.22</w:t>
            </w:r>
          </w:p>
        </w:tc>
        <w:tc>
          <w:tcPr>
            <w:tcW w:w="7548" w:type="dxa"/>
          </w:tcPr>
          <w:p w:rsidR="00437217" w:rsidRPr="009A1D4C" w:rsidRDefault="00437217" w:rsidP="006A0D9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vAlign w:val="center"/>
          </w:tcPr>
          <w:p w:rsidR="00437217" w:rsidRPr="006F1FEF" w:rsidRDefault="009869D9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F1FEF">
              <w:rPr>
                <w:sz w:val="24"/>
                <w:szCs w:val="24"/>
              </w:rPr>
              <w:t xml:space="preserve">2 </w:t>
            </w:r>
            <w:proofErr w:type="gramStart"/>
            <w:r w:rsidR="00182C90" w:rsidRPr="006F1FEF">
              <w:rPr>
                <w:sz w:val="24"/>
                <w:szCs w:val="24"/>
              </w:rPr>
              <w:t>чел</w:t>
            </w:r>
            <w:proofErr w:type="gramEnd"/>
            <w:r w:rsidR="006F1FEF" w:rsidRPr="006F1FEF">
              <w:rPr>
                <w:sz w:val="24"/>
                <w:szCs w:val="24"/>
              </w:rPr>
              <w:t xml:space="preserve"> – 5,1</w:t>
            </w:r>
            <w:r w:rsidR="00182C90" w:rsidRPr="006F1FEF">
              <w:rPr>
                <w:sz w:val="24"/>
                <w:szCs w:val="24"/>
              </w:rPr>
              <w:t xml:space="preserve"> %</w:t>
            </w:r>
          </w:p>
          <w:p w:rsidR="006F1FEF" w:rsidRPr="009A1D4C" w:rsidRDefault="006F1FEF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1.23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vAlign w:val="center"/>
          </w:tcPr>
          <w:p w:rsidR="00437217" w:rsidRPr="009A1D4C" w:rsidRDefault="007E333B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1.23.1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vAlign w:val="center"/>
          </w:tcPr>
          <w:p w:rsidR="00437217" w:rsidRPr="009E6BFF" w:rsidRDefault="009E6BFF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E6BFF">
              <w:rPr>
                <w:sz w:val="24"/>
                <w:szCs w:val="24"/>
              </w:rPr>
              <w:t>0</w:t>
            </w:r>
            <w:r w:rsidR="009869D9" w:rsidRPr="009E6BFF">
              <w:rPr>
                <w:sz w:val="24"/>
                <w:szCs w:val="24"/>
              </w:rPr>
              <w:t xml:space="preserve"> </w:t>
            </w:r>
            <w:r w:rsidR="00182C90" w:rsidRPr="009E6BFF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1.23.2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vAlign w:val="center"/>
          </w:tcPr>
          <w:p w:rsidR="00437217" w:rsidRPr="009E6BFF" w:rsidRDefault="009E6BFF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E6BFF">
              <w:rPr>
                <w:sz w:val="24"/>
                <w:szCs w:val="24"/>
              </w:rPr>
              <w:t>0</w:t>
            </w:r>
            <w:r w:rsidR="009869D9" w:rsidRPr="009E6BFF">
              <w:rPr>
                <w:sz w:val="24"/>
                <w:szCs w:val="24"/>
              </w:rPr>
              <w:t xml:space="preserve"> </w:t>
            </w:r>
            <w:r w:rsidR="00182C90" w:rsidRPr="009E6BFF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1.24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vAlign w:val="center"/>
          </w:tcPr>
          <w:p w:rsidR="00437217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</w:t>
            </w:r>
            <w:r w:rsidR="00182C90" w:rsidRPr="009A1D4C">
              <w:rPr>
                <w:sz w:val="24"/>
                <w:szCs w:val="24"/>
              </w:rPr>
              <w:t>ет</w:t>
            </w:r>
            <w:r w:rsidRPr="009A1D4C">
              <w:rPr>
                <w:sz w:val="24"/>
                <w:szCs w:val="24"/>
              </w:rPr>
              <w:t xml:space="preserve"> </w:t>
            </w: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A1D4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A1D4C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437217" w:rsidRPr="009A1D4C" w:rsidRDefault="00437217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37217" w:rsidRPr="009A1D4C" w:rsidTr="00867E07">
        <w:tc>
          <w:tcPr>
            <w:tcW w:w="816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2.1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437217" w:rsidRPr="009A1D4C" w:rsidRDefault="003E3A93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182C90" w:rsidRPr="009A1D4C">
              <w:rPr>
                <w:sz w:val="24"/>
                <w:szCs w:val="24"/>
              </w:rPr>
              <w:t>единиц</w:t>
            </w:r>
          </w:p>
        </w:tc>
      </w:tr>
      <w:tr w:rsidR="00437217" w:rsidRPr="009A1D4C" w:rsidTr="00867E07">
        <w:tc>
          <w:tcPr>
            <w:tcW w:w="816" w:type="dxa"/>
            <w:vAlign w:val="center"/>
          </w:tcPr>
          <w:p w:rsidR="00437217" w:rsidRPr="009A1D4C" w:rsidRDefault="00437217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2.2</w:t>
            </w:r>
          </w:p>
        </w:tc>
        <w:tc>
          <w:tcPr>
            <w:tcW w:w="7548" w:type="dxa"/>
          </w:tcPr>
          <w:p w:rsidR="00437217" w:rsidRPr="009A1D4C" w:rsidRDefault="00437217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vAlign w:val="center"/>
          </w:tcPr>
          <w:p w:rsidR="00437217" w:rsidRPr="009A1D4C" w:rsidRDefault="003E3A93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182C90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2.2.1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vAlign w:val="center"/>
          </w:tcPr>
          <w:p w:rsidR="00095A02" w:rsidRPr="009A1D4C" w:rsidRDefault="003E3A93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2.2.2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701" w:type="dxa"/>
            <w:vAlign w:val="center"/>
          </w:tcPr>
          <w:p w:rsidR="00095A02" w:rsidRPr="009A1D4C" w:rsidRDefault="009869D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2.2.3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1701" w:type="dxa"/>
            <w:vAlign w:val="center"/>
          </w:tcPr>
          <w:p w:rsidR="00095A02" w:rsidRPr="009A1D4C" w:rsidRDefault="009869D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2.2.4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vAlign w:val="center"/>
          </w:tcPr>
          <w:p w:rsidR="00095A02" w:rsidRPr="009A1D4C" w:rsidRDefault="003E3A93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2.2.5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095A02" w:rsidRPr="009A1D4C" w:rsidRDefault="003E3A93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4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2.2.6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Бассейн </w:t>
            </w:r>
          </w:p>
        </w:tc>
        <w:tc>
          <w:tcPr>
            <w:tcW w:w="1701" w:type="dxa"/>
            <w:vAlign w:val="center"/>
          </w:tcPr>
          <w:p w:rsidR="00095A02" w:rsidRPr="009A1D4C" w:rsidRDefault="009869D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  <w:vAlign w:val="center"/>
          </w:tcPr>
          <w:p w:rsidR="00095A02" w:rsidRPr="009A1D4C" w:rsidRDefault="00095A02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2.3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vAlign w:val="center"/>
          </w:tcPr>
          <w:p w:rsidR="00095A02" w:rsidRPr="009A1D4C" w:rsidRDefault="009869D9" w:rsidP="00C833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2.3.1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vAlign w:val="center"/>
          </w:tcPr>
          <w:p w:rsidR="00095A02" w:rsidRPr="009A1D4C" w:rsidRDefault="009869D9" w:rsidP="0038039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2.3.2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vAlign w:val="center"/>
          </w:tcPr>
          <w:p w:rsidR="00095A02" w:rsidRPr="009A1D4C" w:rsidRDefault="009869D9" w:rsidP="0038039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2.3.3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vAlign w:val="center"/>
          </w:tcPr>
          <w:p w:rsidR="00095A02" w:rsidRPr="009A1D4C" w:rsidRDefault="009869D9" w:rsidP="0038039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 xml:space="preserve">0 </w:t>
            </w:r>
            <w:r w:rsidR="00095A02" w:rsidRPr="009A1D4C">
              <w:rPr>
                <w:sz w:val="24"/>
                <w:szCs w:val="24"/>
              </w:rPr>
              <w:t>единиц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2.4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  <w:tr w:rsidR="00095A02" w:rsidRPr="009A1D4C" w:rsidTr="00867E07">
        <w:tc>
          <w:tcPr>
            <w:tcW w:w="816" w:type="dxa"/>
            <w:vAlign w:val="center"/>
          </w:tcPr>
          <w:p w:rsidR="00095A02" w:rsidRPr="009A1D4C" w:rsidRDefault="00095A02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2.5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095A02" w:rsidRPr="009A1D4C" w:rsidRDefault="00CF6CB1" w:rsidP="003E3A9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2.6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  <w:tr w:rsidR="00095A02" w:rsidRPr="009A1D4C" w:rsidTr="00867E07">
        <w:tc>
          <w:tcPr>
            <w:tcW w:w="816" w:type="dxa"/>
            <w:vAlign w:val="center"/>
          </w:tcPr>
          <w:p w:rsidR="00095A02" w:rsidRPr="009A1D4C" w:rsidRDefault="00095A02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2.6.1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lastRenderedPageBreak/>
              <w:t>2.6.2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2.6.3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  <w:tr w:rsidR="00095A02" w:rsidRPr="009A1D4C" w:rsidTr="00867E07">
        <w:tc>
          <w:tcPr>
            <w:tcW w:w="816" w:type="dxa"/>
            <w:vAlign w:val="center"/>
          </w:tcPr>
          <w:p w:rsidR="00095A02" w:rsidRPr="009A1D4C" w:rsidRDefault="00095A02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2.6.4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  <w:tr w:rsidR="00095A02" w:rsidRPr="009A1D4C" w:rsidTr="00867E07">
        <w:tc>
          <w:tcPr>
            <w:tcW w:w="816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2.6.5</w:t>
            </w:r>
          </w:p>
        </w:tc>
        <w:tc>
          <w:tcPr>
            <w:tcW w:w="7548" w:type="dxa"/>
          </w:tcPr>
          <w:p w:rsidR="00095A02" w:rsidRPr="009A1D4C" w:rsidRDefault="00095A02" w:rsidP="002D1AB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  <w:tr w:rsidR="00095A02" w:rsidRPr="009A1D4C" w:rsidTr="00867E07">
        <w:tc>
          <w:tcPr>
            <w:tcW w:w="816" w:type="dxa"/>
            <w:vAlign w:val="center"/>
          </w:tcPr>
          <w:p w:rsidR="00095A02" w:rsidRPr="009A1D4C" w:rsidRDefault="00095A02" w:rsidP="004D02E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2.7</w:t>
            </w:r>
          </w:p>
        </w:tc>
        <w:tc>
          <w:tcPr>
            <w:tcW w:w="7548" w:type="dxa"/>
          </w:tcPr>
          <w:p w:rsidR="00095A02" w:rsidRPr="009A1D4C" w:rsidRDefault="00095A02" w:rsidP="0025346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Численность/</w:t>
            </w:r>
            <w:proofErr w:type="gramStart"/>
            <w:r w:rsidRPr="009A1D4C">
              <w:rPr>
                <w:sz w:val="24"/>
                <w:szCs w:val="24"/>
              </w:rPr>
              <w:t>удельный вес численности учащихся массовых мероприятий</w:t>
            </w:r>
            <w:proofErr w:type="gramEnd"/>
            <w:r w:rsidRPr="009A1D4C">
              <w:rPr>
                <w:sz w:val="24"/>
                <w:szCs w:val="24"/>
              </w:rPr>
              <w:t xml:space="preserve">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095A02" w:rsidRPr="009A1D4C" w:rsidRDefault="00095A02" w:rsidP="008157B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1D4C">
              <w:rPr>
                <w:sz w:val="24"/>
                <w:szCs w:val="24"/>
              </w:rPr>
              <w:t>нет</w:t>
            </w:r>
          </w:p>
        </w:tc>
      </w:tr>
    </w:tbl>
    <w:p w:rsidR="002D1AB8" w:rsidRPr="00D103D0" w:rsidRDefault="002D1AB8" w:rsidP="002D1AB8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eastAsia="Times New Roman" w:cs="Times New Roman"/>
          <w:sz w:val="16"/>
          <w:szCs w:val="16"/>
        </w:rPr>
      </w:pPr>
    </w:p>
    <w:p w:rsidR="002D1AB8" w:rsidRPr="009A1D4C" w:rsidRDefault="001A4296" w:rsidP="00B107DA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103D0" w:rsidRDefault="00D103D0" w:rsidP="001A429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D02E6" w:rsidRPr="009A1D4C" w:rsidRDefault="004D02E6" w:rsidP="00D103D0">
      <w:pPr>
        <w:pStyle w:val="af1"/>
        <w:widowControl/>
        <w:shd w:val="clear" w:color="auto" w:fill="auto"/>
        <w:tabs>
          <w:tab w:val="left" w:pos="851"/>
        </w:tabs>
        <w:autoSpaceDE/>
        <w:adjustRightInd/>
        <w:ind w:firstLine="0"/>
        <w:rPr>
          <w:rFonts w:asciiTheme="minorHAnsi" w:hAnsiTheme="minorHAnsi"/>
          <w:b/>
          <w:bCs/>
          <w:sz w:val="24"/>
          <w:szCs w:val="24"/>
        </w:rPr>
      </w:pPr>
    </w:p>
    <w:p w:rsidR="002D1AB8" w:rsidRPr="00D103D0" w:rsidRDefault="002D1AB8" w:rsidP="002D1AB8">
      <w:pPr>
        <w:pStyle w:val="23"/>
        <w:spacing w:after="0" w:line="240" w:lineRule="auto"/>
        <w:ind w:left="0"/>
        <w:jc w:val="both"/>
        <w:rPr>
          <w:bCs/>
          <w:sz w:val="16"/>
          <w:szCs w:val="16"/>
          <w:u w:val="single"/>
        </w:rPr>
      </w:pPr>
    </w:p>
    <w:p w:rsidR="002D1AB8" w:rsidRPr="00867E07" w:rsidRDefault="002D1AB8" w:rsidP="002D1AB8">
      <w:pPr>
        <w:pStyle w:val="a5"/>
        <w:ind w:left="0"/>
        <w:rPr>
          <w:sz w:val="16"/>
          <w:szCs w:val="16"/>
        </w:rPr>
      </w:pPr>
    </w:p>
    <w:p w:rsidR="002D1AB8" w:rsidRPr="009A1D4C" w:rsidRDefault="002D1AB8" w:rsidP="002D1A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B8" w:rsidRPr="009A1D4C" w:rsidRDefault="002D1AB8" w:rsidP="002D1AB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B8" w:rsidRPr="009A1D4C" w:rsidRDefault="002D1AB8" w:rsidP="002D1A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AB8" w:rsidRPr="009A1D4C" w:rsidRDefault="002D1AB8" w:rsidP="00493F2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_____________    / </w:t>
      </w:r>
      <w:r w:rsidRPr="009A1D4C">
        <w:rPr>
          <w:rFonts w:ascii="Times New Roman" w:hAnsi="Times New Roman" w:cs="Times New Roman"/>
          <w:color w:val="000000"/>
          <w:sz w:val="24"/>
          <w:szCs w:val="24"/>
          <w:u w:val="single"/>
        </w:rPr>
        <w:t>И.Е.Нуждин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/        </w:t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D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D1AB8" w:rsidRPr="009A1D4C" w:rsidRDefault="002D1AB8" w:rsidP="00493F2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D4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9C2EDC">
        <w:rPr>
          <w:rFonts w:ascii="Times New Roman" w:hAnsi="Times New Roman" w:cs="Times New Roman"/>
          <w:color w:val="000000"/>
          <w:sz w:val="24"/>
          <w:szCs w:val="24"/>
        </w:rPr>
        <w:t>27</w:t>
      </w:r>
      <w:bookmarkStart w:id="3" w:name="_GoBack"/>
      <w:bookmarkEnd w:id="3"/>
      <w:r w:rsidRPr="009A1D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4296"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F29" w:rsidRPr="009A1D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4E6489" w:rsidRPr="004E6489">
        <w:rPr>
          <w:rFonts w:ascii="Times New Roman" w:hAnsi="Times New Roman" w:cs="Times New Roman"/>
          <w:color w:val="000000"/>
          <w:sz w:val="24"/>
          <w:szCs w:val="24"/>
        </w:rPr>
        <w:t xml:space="preserve">марта </w:t>
      </w:r>
      <w:r w:rsidR="00493F29" w:rsidRPr="004E648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4E6489">
        <w:rPr>
          <w:rFonts w:ascii="Times New Roman" w:hAnsi="Times New Roman" w:cs="Times New Roman"/>
          <w:color w:val="000000"/>
          <w:sz w:val="24"/>
          <w:szCs w:val="24"/>
        </w:rPr>
        <w:t xml:space="preserve">  г.</w:t>
      </w:r>
    </w:p>
    <w:p w:rsidR="002D1AB8" w:rsidRPr="009A1D4C" w:rsidRDefault="002D1AB8" w:rsidP="002D1A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AB8" w:rsidRPr="009A1D4C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A1D4C">
        <w:rPr>
          <w:rFonts w:cs="Times New Roman"/>
          <w:color w:val="000000"/>
          <w:sz w:val="24"/>
          <w:szCs w:val="24"/>
        </w:rPr>
        <w:t>М.П.</w:t>
      </w:r>
    </w:p>
    <w:p w:rsidR="002D1AB8" w:rsidRPr="009A1D4C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1AB8" w:rsidRPr="00E51E98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1AB8" w:rsidRPr="00E51E98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1AB8" w:rsidRPr="00E51E98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1AB8" w:rsidRPr="00E51E98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1AB8" w:rsidRPr="00E51E98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1AB8" w:rsidRPr="00E51E98" w:rsidRDefault="002D1AB8" w:rsidP="002D1AB8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1AB8" w:rsidRDefault="002D1AB8" w:rsidP="002D1A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p w:rsidR="00760980" w:rsidRPr="00760980" w:rsidRDefault="00760980" w:rsidP="007609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</w:rPr>
      </w:pPr>
    </w:p>
    <w:sectPr w:rsidR="00760980" w:rsidRPr="00760980" w:rsidSect="00867E07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13487"/>
    <w:multiLevelType w:val="hybridMultilevel"/>
    <w:tmpl w:val="A2F4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C13"/>
    <w:multiLevelType w:val="hybridMultilevel"/>
    <w:tmpl w:val="1D8E43B0"/>
    <w:lvl w:ilvl="0" w:tplc="4628E06C">
      <w:start w:val="4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77570"/>
    <w:multiLevelType w:val="hybridMultilevel"/>
    <w:tmpl w:val="1EE6DC9E"/>
    <w:lvl w:ilvl="0" w:tplc="4628E06C">
      <w:start w:val="4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35527"/>
    <w:multiLevelType w:val="multilevel"/>
    <w:tmpl w:val="F22E6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 w15:restartNumberingAfterBreak="0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83B"/>
    <w:multiLevelType w:val="hybridMultilevel"/>
    <w:tmpl w:val="295E50E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31DCB"/>
    <w:multiLevelType w:val="hybridMultilevel"/>
    <w:tmpl w:val="143806AE"/>
    <w:lvl w:ilvl="0" w:tplc="979252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D12D3"/>
    <w:multiLevelType w:val="hybridMultilevel"/>
    <w:tmpl w:val="F0907708"/>
    <w:lvl w:ilvl="0" w:tplc="12F4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77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86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2F7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141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22C9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24BC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60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AC9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D632D9E"/>
    <w:multiLevelType w:val="hybridMultilevel"/>
    <w:tmpl w:val="245400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87868"/>
    <w:multiLevelType w:val="hybridMultilevel"/>
    <w:tmpl w:val="407C4F56"/>
    <w:lvl w:ilvl="0" w:tplc="08F2A0D0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C6EC0"/>
    <w:multiLevelType w:val="hybridMultilevel"/>
    <w:tmpl w:val="5C024E42"/>
    <w:lvl w:ilvl="0" w:tplc="D512C998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8204EA"/>
    <w:multiLevelType w:val="hybridMultilevel"/>
    <w:tmpl w:val="8E500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81875"/>
    <w:multiLevelType w:val="hybridMultilevel"/>
    <w:tmpl w:val="89CCD2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C0B01"/>
    <w:multiLevelType w:val="hybridMultilevel"/>
    <w:tmpl w:val="FF389BC4"/>
    <w:lvl w:ilvl="0" w:tplc="21040D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5630438"/>
    <w:multiLevelType w:val="hybridMultilevel"/>
    <w:tmpl w:val="8F60D6D2"/>
    <w:lvl w:ilvl="0" w:tplc="CD5AA88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89B72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99627C3"/>
    <w:multiLevelType w:val="hybridMultilevel"/>
    <w:tmpl w:val="893E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B7180"/>
    <w:multiLevelType w:val="hybridMultilevel"/>
    <w:tmpl w:val="1A2E9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5773D"/>
    <w:multiLevelType w:val="hybridMultilevel"/>
    <w:tmpl w:val="AB183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F62246"/>
    <w:multiLevelType w:val="hybridMultilevel"/>
    <w:tmpl w:val="434C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228AA"/>
    <w:multiLevelType w:val="hybridMultilevel"/>
    <w:tmpl w:val="F608592C"/>
    <w:lvl w:ilvl="0" w:tplc="48681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81F83"/>
    <w:multiLevelType w:val="hybridMultilevel"/>
    <w:tmpl w:val="27C65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333EC5"/>
    <w:multiLevelType w:val="multilevel"/>
    <w:tmpl w:val="A1A495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9AC1F98"/>
    <w:multiLevelType w:val="hybridMultilevel"/>
    <w:tmpl w:val="72D4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192E0D"/>
    <w:multiLevelType w:val="hybridMultilevel"/>
    <w:tmpl w:val="87D0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</w:num>
  <w:num w:numId="26">
    <w:abstractNumId w:val="1"/>
  </w:num>
  <w:num w:numId="27">
    <w:abstractNumId w:val="0"/>
  </w:num>
  <w:num w:numId="28">
    <w:abstractNumId w:val="5"/>
  </w:num>
  <w:num w:numId="29">
    <w:abstractNumId w:val="6"/>
  </w:num>
  <w:num w:numId="30">
    <w:abstractNumId w:val="31"/>
  </w:num>
  <w:num w:numId="31">
    <w:abstractNumId w:val="18"/>
  </w:num>
  <w:num w:numId="32">
    <w:abstractNumId w:val="17"/>
  </w:num>
  <w:num w:numId="33">
    <w:abstractNumId w:val="2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B8"/>
    <w:rsid w:val="000168A9"/>
    <w:rsid w:val="0002376A"/>
    <w:rsid w:val="0002695A"/>
    <w:rsid w:val="0003656D"/>
    <w:rsid w:val="0006146F"/>
    <w:rsid w:val="00067C0F"/>
    <w:rsid w:val="0007593C"/>
    <w:rsid w:val="00083FDA"/>
    <w:rsid w:val="0009382B"/>
    <w:rsid w:val="00095A02"/>
    <w:rsid w:val="000B647C"/>
    <w:rsid w:val="00102B53"/>
    <w:rsid w:val="001259EC"/>
    <w:rsid w:val="00155A0B"/>
    <w:rsid w:val="00160886"/>
    <w:rsid w:val="001613FA"/>
    <w:rsid w:val="00163093"/>
    <w:rsid w:val="00182C90"/>
    <w:rsid w:val="00190BEA"/>
    <w:rsid w:val="001A4296"/>
    <w:rsid w:val="001B1DAB"/>
    <w:rsid w:val="001C37CA"/>
    <w:rsid w:val="001D7DB4"/>
    <w:rsid w:val="001E7F7C"/>
    <w:rsid w:val="001F71C1"/>
    <w:rsid w:val="002159A5"/>
    <w:rsid w:val="002263BE"/>
    <w:rsid w:val="0023105E"/>
    <w:rsid w:val="00247F62"/>
    <w:rsid w:val="00253465"/>
    <w:rsid w:val="00296037"/>
    <w:rsid w:val="002C643F"/>
    <w:rsid w:val="002D1AB8"/>
    <w:rsid w:val="002D7B18"/>
    <w:rsid w:val="002E2985"/>
    <w:rsid w:val="002F3F19"/>
    <w:rsid w:val="00300326"/>
    <w:rsid w:val="00300D6D"/>
    <w:rsid w:val="00301FBF"/>
    <w:rsid w:val="00316AC6"/>
    <w:rsid w:val="003222F0"/>
    <w:rsid w:val="0035364D"/>
    <w:rsid w:val="00377A0F"/>
    <w:rsid w:val="00377B97"/>
    <w:rsid w:val="0038039B"/>
    <w:rsid w:val="00382F05"/>
    <w:rsid w:val="0038494D"/>
    <w:rsid w:val="0038600D"/>
    <w:rsid w:val="00387108"/>
    <w:rsid w:val="003A1F81"/>
    <w:rsid w:val="003A2BD4"/>
    <w:rsid w:val="003B2772"/>
    <w:rsid w:val="003B7D41"/>
    <w:rsid w:val="003E3A93"/>
    <w:rsid w:val="003F2C21"/>
    <w:rsid w:val="00432488"/>
    <w:rsid w:val="00437217"/>
    <w:rsid w:val="00442E63"/>
    <w:rsid w:val="004451D8"/>
    <w:rsid w:val="004773AE"/>
    <w:rsid w:val="00492CD0"/>
    <w:rsid w:val="00493F29"/>
    <w:rsid w:val="004B737A"/>
    <w:rsid w:val="004D02E6"/>
    <w:rsid w:val="004E026A"/>
    <w:rsid w:val="004E4E94"/>
    <w:rsid w:val="004E6489"/>
    <w:rsid w:val="004F1313"/>
    <w:rsid w:val="0052485C"/>
    <w:rsid w:val="00575EC4"/>
    <w:rsid w:val="00582523"/>
    <w:rsid w:val="00584CDE"/>
    <w:rsid w:val="005914CC"/>
    <w:rsid w:val="005A2128"/>
    <w:rsid w:val="005B38D0"/>
    <w:rsid w:val="005C1756"/>
    <w:rsid w:val="005D04A1"/>
    <w:rsid w:val="0061021B"/>
    <w:rsid w:val="006256FA"/>
    <w:rsid w:val="00637E6A"/>
    <w:rsid w:val="006A0D92"/>
    <w:rsid w:val="006B6C11"/>
    <w:rsid w:val="006C20BD"/>
    <w:rsid w:val="006D0115"/>
    <w:rsid w:val="006D07EF"/>
    <w:rsid w:val="006F1FEF"/>
    <w:rsid w:val="006F2599"/>
    <w:rsid w:val="0070152C"/>
    <w:rsid w:val="007333B9"/>
    <w:rsid w:val="00742103"/>
    <w:rsid w:val="00760980"/>
    <w:rsid w:val="00786065"/>
    <w:rsid w:val="00794A88"/>
    <w:rsid w:val="007A1BA1"/>
    <w:rsid w:val="007E333B"/>
    <w:rsid w:val="0080668A"/>
    <w:rsid w:val="00813BA1"/>
    <w:rsid w:val="008157B1"/>
    <w:rsid w:val="00831B62"/>
    <w:rsid w:val="00867E07"/>
    <w:rsid w:val="00881B20"/>
    <w:rsid w:val="008826E4"/>
    <w:rsid w:val="008C52D2"/>
    <w:rsid w:val="008E3A53"/>
    <w:rsid w:val="008F4550"/>
    <w:rsid w:val="008F62B0"/>
    <w:rsid w:val="00916ADC"/>
    <w:rsid w:val="00927135"/>
    <w:rsid w:val="009441E5"/>
    <w:rsid w:val="00961461"/>
    <w:rsid w:val="00973E48"/>
    <w:rsid w:val="00980342"/>
    <w:rsid w:val="009869D9"/>
    <w:rsid w:val="009A1587"/>
    <w:rsid w:val="009A1D4C"/>
    <w:rsid w:val="009B2859"/>
    <w:rsid w:val="009C0B38"/>
    <w:rsid w:val="009C2A04"/>
    <w:rsid w:val="009C2EDC"/>
    <w:rsid w:val="009C4765"/>
    <w:rsid w:val="009E12B4"/>
    <w:rsid w:val="009E6BFF"/>
    <w:rsid w:val="00A03E2E"/>
    <w:rsid w:val="00A224D2"/>
    <w:rsid w:val="00A23A13"/>
    <w:rsid w:val="00A273F3"/>
    <w:rsid w:val="00A4483F"/>
    <w:rsid w:val="00A44972"/>
    <w:rsid w:val="00A57A9E"/>
    <w:rsid w:val="00A746B3"/>
    <w:rsid w:val="00AA6B84"/>
    <w:rsid w:val="00AB43D1"/>
    <w:rsid w:val="00AD1031"/>
    <w:rsid w:val="00AD1100"/>
    <w:rsid w:val="00B100A0"/>
    <w:rsid w:val="00B107DA"/>
    <w:rsid w:val="00B57074"/>
    <w:rsid w:val="00B57641"/>
    <w:rsid w:val="00B867BF"/>
    <w:rsid w:val="00BA7A8A"/>
    <w:rsid w:val="00BC517C"/>
    <w:rsid w:val="00BD3BA4"/>
    <w:rsid w:val="00BD3ED9"/>
    <w:rsid w:val="00BF181E"/>
    <w:rsid w:val="00BF5817"/>
    <w:rsid w:val="00C221EB"/>
    <w:rsid w:val="00C3090D"/>
    <w:rsid w:val="00C4507F"/>
    <w:rsid w:val="00C47E5D"/>
    <w:rsid w:val="00C61C03"/>
    <w:rsid w:val="00C76C58"/>
    <w:rsid w:val="00C8338B"/>
    <w:rsid w:val="00C972BB"/>
    <w:rsid w:val="00CA3F6A"/>
    <w:rsid w:val="00CC69B5"/>
    <w:rsid w:val="00CE7201"/>
    <w:rsid w:val="00CF6CB1"/>
    <w:rsid w:val="00D103D0"/>
    <w:rsid w:val="00D14D6E"/>
    <w:rsid w:val="00D67DB2"/>
    <w:rsid w:val="00D77D86"/>
    <w:rsid w:val="00D867B3"/>
    <w:rsid w:val="00DB65A1"/>
    <w:rsid w:val="00DC4638"/>
    <w:rsid w:val="00DC4CBF"/>
    <w:rsid w:val="00E03F96"/>
    <w:rsid w:val="00E256F0"/>
    <w:rsid w:val="00E44AE6"/>
    <w:rsid w:val="00E457B5"/>
    <w:rsid w:val="00E51E98"/>
    <w:rsid w:val="00E54B43"/>
    <w:rsid w:val="00EC752D"/>
    <w:rsid w:val="00F05AB1"/>
    <w:rsid w:val="00F34D4B"/>
    <w:rsid w:val="00F53035"/>
    <w:rsid w:val="00F9560C"/>
    <w:rsid w:val="00FA27F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0"/>
        <o:r id="V:Rule2" type="connector" idref="#_x0000_s1070"/>
        <o:r id="V:Rule3" type="connector" idref="#_x0000_s1069"/>
        <o:r id="V:Rule4" type="connector" idref="#_x0000_s1059"/>
        <o:r id="V:Rule5" type="connector" idref="#_x0000_s1061"/>
        <o:r id="V:Rule6" type="connector" idref="#_x0000_s1063"/>
        <o:r id="V:Rule7" type="connector" idref="#_x0000_s1071"/>
        <o:r id="V:Rule8" type="connector" idref="#_x0000_s1062"/>
      </o:rules>
    </o:shapelayout>
  </w:shapeDefaults>
  <w:decimalSymbol w:val=","/>
  <w:listSeparator w:val=";"/>
  <w14:docId w14:val="6A3B4602"/>
  <w15:docId w15:val="{479BC835-466D-47DB-8719-88EEC4E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128"/>
  </w:style>
  <w:style w:type="paragraph" w:styleId="1">
    <w:name w:val="heading 1"/>
    <w:basedOn w:val="a"/>
    <w:next w:val="a"/>
    <w:link w:val="10"/>
    <w:uiPriority w:val="9"/>
    <w:qFormat/>
    <w:rsid w:val="002D1A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1AB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D1AB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D1AB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D1AB8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D1A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2D1AB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D1AB8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Normal (Web)"/>
    <w:basedOn w:val="a"/>
    <w:uiPriority w:val="99"/>
    <w:unhideWhenUsed/>
    <w:rsid w:val="002D1A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lock Text"/>
    <w:basedOn w:val="a"/>
    <w:unhideWhenUsed/>
    <w:rsid w:val="002D1AB8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D1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D1AB8"/>
    <w:rPr>
      <w:b/>
      <w:bCs/>
    </w:rPr>
  </w:style>
  <w:style w:type="character" w:styleId="a7">
    <w:name w:val="Emphasis"/>
    <w:basedOn w:val="a0"/>
    <w:qFormat/>
    <w:rsid w:val="002D1AB8"/>
    <w:rPr>
      <w:i/>
      <w:iCs/>
    </w:rPr>
  </w:style>
  <w:style w:type="character" w:customStyle="1" w:styleId="60">
    <w:name w:val="Заголовок 6 Знак"/>
    <w:basedOn w:val="a0"/>
    <w:link w:val="6"/>
    <w:semiHidden/>
    <w:rsid w:val="002D1AB8"/>
    <w:rPr>
      <w:rFonts w:ascii="Times New Roman" w:eastAsia="Times New Roman" w:hAnsi="Times New Roman" w:cs="Times New Roman"/>
      <w:i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D1AB8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2D1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a">
    <w:name w:val="Текст сноски Знак"/>
    <w:basedOn w:val="a0"/>
    <w:link w:val="a9"/>
    <w:semiHidden/>
    <w:rsid w:val="002D1AB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unhideWhenUsed/>
    <w:rsid w:val="002D1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2D1AB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semiHidden/>
    <w:unhideWhenUsed/>
    <w:rsid w:val="002D1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2D1AB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2D1A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rsid w:val="002D1AB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1">
    <w:name w:val="Body Text Indent"/>
    <w:basedOn w:val="a"/>
    <w:link w:val="af2"/>
    <w:semiHidden/>
    <w:unhideWhenUsed/>
    <w:rsid w:val="002D1AB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2D1A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character" w:customStyle="1" w:styleId="af3">
    <w:name w:val="Красная строка Знак"/>
    <w:basedOn w:val="af0"/>
    <w:link w:val="af4"/>
    <w:uiPriority w:val="99"/>
    <w:semiHidden/>
    <w:rsid w:val="002D1AB8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af4">
    <w:name w:val="Body Text First Indent"/>
    <w:basedOn w:val="af"/>
    <w:link w:val="af3"/>
    <w:uiPriority w:val="99"/>
    <w:semiHidden/>
    <w:unhideWhenUsed/>
    <w:rsid w:val="002D1AB8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2D1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1AB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2D1A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D1AB8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basedOn w:val="a0"/>
    <w:link w:val="af6"/>
    <w:uiPriority w:val="1"/>
    <w:locked/>
    <w:rsid w:val="002D1AB8"/>
    <w:rPr>
      <w:rFonts w:ascii="Times New Roman" w:eastAsia="Times New Roman" w:hAnsi="Times New Roman" w:cs="Times New Roman"/>
    </w:rPr>
  </w:style>
  <w:style w:type="paragraph" w:styleId="af6">
    <w:name w:val="No Spacing"/>
    <w:link w:val="af5"/>
    <w:uiPriority w:val="1"/>
    <w:qFormat/>
    <w:rsid w:val="002D1AB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2D1AB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rsid w:val="002D1AB8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2D1AB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D1AB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D1AB8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2"/>
    <w:locked/>
    <w:rsid w:val="002D1AB8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2D1AB8"/>
    <w:pPr>
      <w:spacing w:after="0" w:line="240" w:lineRule="auto"/>
      <w:ind w:right="-284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1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">
    <w:name w:val="Знак3 Знак Знак Знак Знак Знак Знак Знак Знак Знак"/>
    <w:basedOn w:val="a"/>
    <w:rsid w:val="002D1A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2D1A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2D1A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style11"/>
    <w:basedOn w:val="a0"/>
    <w:rsid w:val="002D1AB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D1AB8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39"/>
    <w:rsid w:val="002D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2D1AB8"/>
    <w:rPr>
      <w:rFonts w:ascii="Times New Roman" w:hAnsi="Times New Roman" w:cs="Times New Roman"/>
      <w:sz w:val="22"/>
      <w:szCs w:val="22"/>
    </w:rPr>
  </w:style>
  <w:style w:type="character" w:customStyle="1" w:styleId="af8">
    <w:name w:val="Текст выноски Знак"/>
    <w:basedOn w:val="a0"/>
    <w:link w:val="af9"/>
    <w:uiPriority w:val="99"/>
    <w:semiHidden/>
    <w:rsid w:val="002D1AB8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2D1A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1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C1A1-9128-4692-A049-7598B84C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12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Нуждин</cp:lastModifiedBy>
  <cp:revision>93</cp:revision>
  <dcterms:created xsi:type="dcterms:W3CDTF">2019-12-20T06:51:00Z</dcterms:created>
  <dcterms:modified xsi:type="dcterms:W3CDTF">2020-03-26T08:15:00Z</dcterms:modified>
</cp:coreProperties>
</file>